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Healthcare Administration Board</w:t>
      </w:r>
      <w:r>
        <w:br/>
      </w:r>
      <w:r>
        <w:t xml:space="preserve">: Strategic Planning Committee</w:t>
      </w:r>
    </w:p>
    <w:p>
      <w:pPr>
        <w:pStyle w:val="BodyText"/>
      </w:pPr>
      <w:r>
        <w:br/>
      </w:r>
    </w:p>
    <w:bookmarkEnd w:id="20"/>
    <w:bookmarkStart w:id="34" w:name="X198b8e5ae726a6f17a52b2c6a834668cbd2d09e"/>
    <w:p>
      <w:pPr>
        <w:pStyle w:val="Heading1"/>
      </w:pPr>
      <w:r>
        <w:t xml:space="preserve">Doctor General Practitioner Expansion Strategy for the United States Chicago Metropolitan Area</w:t>
      </w:r>
    </w:p>
    <w:bookmarkStart w:id="21" w:name="executive-summary"/>
    <w:p>
      <w:pPr>
        <w:pStyle w:val="Heading2"/>
      </w:pPr>
      <w:r>
        <w:t xml:space="preserve">1. Executive Summary</w:t>
      </w:r>
    </w:p>
    <w:p>
      <w:pPr>
        <w:pStyle w:val="FirstParagraph"/>
      </w:pPr>
      <w:r>
        <w:t xml:space="preserve">This Project Report outlines a comprehensive strategic initiative focused on establishing and optimizing the role of Doctor General Practitioner services within the dense urban landscape of United States Chicago. As primary care remains the cornerstone of effective healthcare delivery, this report details the necessity, implementation strategy, and expected outcomes of strengthening general practitioner infrastructure in one of America’s most populous cities. The objective is to mitigate physician shortages, improve access to preventive care for diverse populations in United States Chicago, and enhance overall community health metrics through a robust network of Doctor General Practitioner facilities.</w:t>
      </w:r>
    </w:p>
    <w:bookmarkEnd w:id="21"/>
    <w:bookmarkStart w:id="22" w:name="introduction-and-context"/>
    <w:p>
      <w:pPr>
        <w:pStyle w:val="Heading2"/>
      </w:pPr>
      <w:r>
        <w:t xml:space="preserve">2. Introduction and Context</w:t>
      </w:r>
    </w:p>
    <w:p>
      <w:pPr>
        <w:pStyle w:val="FirstParagraph"/>
      </w:pPr>
      <w:r>
        <w:t xml:space="preserve">The healthcare landscape in the United States is currently facing significant challenges regarding accessibility and specialty concentration. However, at the local level, specific metropolitan areas like United States Chicago require tailored solutions. Chicago serves as a critical hub for medical innovation but also faces distinct demographic challenges, including an aging population in certain neighborhoods and varying levels of health literacy across diverse socioeconomic groups.</w:t>
      </w:r>
    </w:p>
    <w:p>
      <w:pPr>
        <w:pStyle w:val="BodyText"/>
      </w:pPr>
      <w:r>
        <w:t xml:space="preserve">The focus on Doctor General Practitioner services is vital because these professionals serve as the first point of contact for the majority of patients. In United States Chicago, where traffic congestion and high density can make specialized care difficult to access, a strong network of general practitioners ensures that residents receive timely medical attention without overwhelming emergency rooms. This Project Report aims to demonstrate how targeted investment in Doctor General Practitioner clinics can stabilize the local healthcare ecosystem in United States Chicago.</w:t>
      </w:r>
    </w:p>
    <w:bookmarkEnd w:id="22"/>
    <w:bookmarkStart w:id="23" w:name="problem-statement"/>
    <w:p>
      <w:pPr>
        <w:pStyle w:val="Heading2"/>
      </w:pPr>
      <w:r>
        <w:t xml:space="preserve">3. Problem Statement</w:t>
      </w:r>
    </w:p>
    <w:p>
      <w:pPr>
        <w:pStyle w:val="FirstParagraph"/>
      </w:pPr>
      <w:r>
        <w:t xml:space="preserve">The primary issue identified is the disparity in access to primary care within specific wards of United States Chicago. While major academic medical centers exist, they are often located centrally and require significant travel time for residents on the South and West sides. Furthermore, there is a noted shortage of Doctor General Practitioner availability in these underserved regions. This gap leads to delayed diagnoses, higher rates of chronic disease progression (such as diabetes and hypertension), and increased healthcare costs due to reliance on emergency services for non-emergency conditions.</w:t>
      </w:r>
    </w:p>
    <w:p>
      <w:pPr>
        <w:pStyle w:val="BodyText"/>
      </w:pPr>
      <w:r>
        <w:t xml:space="preserve">Additionally, the cultural diversity of United States Chicago requires Doctor General Practitioner providers who are not only medically competent but also culturally competent. Without a sufficient number of localized practitioners, language barriers and trust issues can impede effective treatment plans. This Project Report highlights that addressing these gaps is essential for equitable healthcare delivery.</w:t>
      </w:r>
    </w:p>
    <w:bookmarkEnd w:id="23"/>
    <w:bookmarkStart w:id="24" w:name="objectives"/>
    <w:p>
      <w:pPr>
        <w:pStyle w:val="Heading2"/>
      </w:pPr>
      <w:r>
        <w:t xml:space="preserve">4. Objectives</w:t>
      </w:r>
    </w:p>
    <w:p>
      <w:pPr>
        <w:pStyle w:val="FirstParagraph"/>
      </w:pPr>
      <w:r>
        <w:t xml:space="preserve">The strategic objectives of this initiative are multifaceted:</w:t>
      </w:r>
    </w:p>
    <w:p>
      <w:pPr>
        <w:numPr>
          <w:ilvl w:val="0"/>
          <w:numId w:val="1001"/>
        </w:numPr>
        <w:pStyle w:val="Compact"/>
      </w:pPr>
      <w:r>
        <w:rPr>
          <w:bCs/>
          <w:b/>
        </w:rPr>
        <w:t xml:space="preserve">Increase Accessibility:</w:t>
      </w:r>
      <w:r>
        <w:t xml:space="preserve"> </w:t>
      </w:r>
      <w:r>
        <w:t xml:space="preserve">Establish new Doctor General Practitioner clinics in underserved zip codes across United States Chicago to reduce travel time for patients.</w:t>
      </w:r>
    </w:p>
    <w:p>
      <w:pPr>
        <w:numPr>
          <w:ilvl w:val="0"/>
          <w:numId w:val="1001"/>
        </w:numPr>
        <w:pStyle w:val="Compact"/>
      </w:pPr>
      <w:r>
        <w:rPr>
          <w:bCs/>
          <w:b/>
        </w:rPr>
        <w:t xml:space="preserve">Talent Acquisition and Retention:</w:t>
      </w:r>
      <w:r>
        <w:t xml:space="preserve"> </w:t>
      </w:r>
      <w:r>
        <w:t xml:space="preserve">Implement incentives to attract qualified Doctor General Practitioner professionals to practice in United States Chicago, focusing on both local medical graduates and relocating experts.</w:t>
      </w:r>
    </w:p>
    <w:p>
      <w:pPr>
        <w:numPr>
          <w:ilvl w:val="0"/>
          <w:numId w:val="1001"/>
        </w:numPr>
        <w:pStyle w:val="Compact"/>
      </w:pPr>
      <w:r>
        <w:rPr>
          <w:bCs/>
          <w:b/>
        </w:rPr>
        <w:t xml:space="preserve">Cultural Competence Training:</w:t>
      </w:r>
      <w:r>
        <w:t xml:space="preserve"> </w:t>
      </w:r>
      <w:r>
        <w:t xml:space="preserve">Mandate specialized training for all staff within these clinics to serve the multicultural populace of United States Chicago effectively.</w:t>
      </w:r>
    </w:p>
    <w:p>
      <w:pPr>
        <w:numPr>
          <w:ilvl w:val="0"/>
          <w:numId w:val="1001"/>
        </w:numPr>
        <w:pStyle w:val="Compact"/>
      </w:pPr>
      <w:r>
        <w:rPr>
          <w:bCs/>
          <w:b/>
        </w:rPr>
        <w:t xml:space="preserve">Digital Integration:</w:t>
      </w:r>
      <w:r>
        <w:t xml:space="preserve"> </w:t>
      </w:r>
      <w:r>
        <w:t xml:space="preserve">Utilize telehealth platforms to support Doctor General Practitioner consultations, ensuring that patients in remote areas of United States Chicago can maintain continuity of care.</w:t>
      </w:r>
    </w:p>
    <w:bookmarkEnd w:id="24"/>
    <w:bookmarkStart w:id="28" w:name="methodology-and-implementation-plan"/>
    <w:p>
      <w:pPr>
        <w:pStyle w:val="Heading2"/>
      </w:pPr>
      <w:r>
        <w:t xml:space="preserve">5. Methodology and Implementation Plan</w:t>
      </w:r>
    </w:p>
    <w:p>
      <w:pPr>
        <w:pStyle w:val="FirstParagraph"/>
      </w:pPr>
      <w:r>
        <w:t xml:space="preserve">The implementation phase is structured into three distinct stages designed to ensure sustainable growth and integration within the United States Chicago healthcare network.</w:t>
      </w:r>
    </w:p>
    <w:bookmarkStart w:id="25" w:name="X32ee26ed162c4d0b5ec5679f4dc74630d610bc6"/>
    <w:p>
      <w:pPr>
        <w:pStyle w:val="Heading3"/>
      </w:pPr>
      <w:r>
        <w:t xml:space="preserve">Phase 1: Site Selection and Regulatory Compliance (Months 1-6)</w:t>
      </w:r>
    </w:p>
    <w:p>
      <w:pPr>
        <w:pStyle w:val="FirstParagraph"/>
      </w:pPr>
      <w:r>
        <w:t xml:space="preserve">This phase involves rigorous demographic analysis to identify hotspots in United States Chicago where Doctor General Practitioner services are most needed. We will collaborate with local city planners and community leaders to secure locations that are accessible via public transportation, a critical factor in United States Chicago. Simultaneously, we will navigate the complex licensing requirements of the state of Illinois and federal regulations governing medical practices.</w:t>
      </w:r>
    </w:p>
    <w:bookmarkEnd w:id="25"/>
    <w:bookmarkStart w:id="26" w:name="Xaf67b6f21faad400d083c822f7d0203e374e5e9"/>
    <w:p>
      <w:pPr>
        <w:pStyle w:val="Heading3"/>
      </w:pPr>
      <w:r>
        <w:t xml:space="preserve">Phase 2: Recruitment and Infrastructure Setup (Months 7-12)</w:t>
      </w:r>
    </w:p>
    <w:p>
      <w:pPr>
        <w:pStyle w:val="FirstParagraph"/>
      </w:pPr>
      <w:r>
        <w:t xml:space="preserve">We will launch targeted recruitment campaigns for Doctor General Practitioner professionals. Incentives may include student loan repayment assistance, housing stipends, and competitive salary packages. Parallel to recruitment, we will outfit clinic spaces with modern diagnostic equipment and electronic health record (EHR) systems compatible with the broader healthcare network in United States Chicago.</w:t>
      </w:r>
    </w:p>
    <w:bookmarkEnd w:id="26"/>
    <w:bookmarkStart w:id="27" w:name="X3591fd41fc6820f4281a4846ccf947d7a709a1f"/>
    <w:p>
      <w:pPr>
        <w:pStyle w:val="Heading3"/>
      </w:pPr>
      <w:r>
        <w:t xml:space="preserve">Phase 3: Community Engagement and Launch (Months 13-18)</w:t>
      </w:r>
    </w:p>
    <w:p>
      <w:pPr>
        <w:pStyle w:val="FirstParagraph"/>
      </w:pPr>
      <w:r>
        <w:t xml:space="preserve">A robust marketing and community outreach program will introduce the new Doctor General Practitioner services to residents of United States Chicago. This includes health fairs, partnerships with local schools, and collaborations with existing social service agencies. The goal is to build trust and encourage regular wellness visits rather than reactive sick-care.</w:t>
      </w:r>
    </w:p>
    <w:bookmarkEnd w:id="27"/>
    <w:bookmarkEnd w:id="28"/>
    <w:bookmarkStart w:id="29" w:name="resource-requirements"/>
    <w:p>
      <w:pPr>
        <w:pStyle w:val="Heading2"/>
      </w:pPr>
      <w:r>
        <w:t xml:space="preserve">6. Resource Requirements</w:t>
      </w:r>
    </w:p>
    <w:p>
      <w:pPr>
        <w:pStyle w:val="FirstParagraph"/>
      </w:pPr>
      <w:r>
        <w:t xml:space="preserve">To successfully execute this Project Report’s recommendations, substantial financial and human resources are required. Financially, the budget must account for real estate leasing or acquisition in high-traffic areas of United States Chicago, renovation costs to meet medical standards, and technology infrastructure.</w:t>
      </w:r>
    </w:p>
    <w:p>
      <w:pPr>
        <w:pStyle w:val="BodyText"/>
      </w:pPr>
      <w:r>
        <w:t xml:space="preserve">Human resources will primarily consist of Doctor General Practitioner physicians, nurse practitioners (who work under collaborative agreements with Doctor General Practitioner leads), administrative staff fluent in multiple languages common to United States Chicago (such as Spanish, Polish, and various African languages), and community health workers. It is also imperative to allocate funds for ongoing continuing medical education (CME) to ensure all Doctor General Practitioner staff remain updated on the latest clinical guidelines.</w:t>
      </w:r>
    </w:p>
    <w:bookmarkEnd w:id="29"/>
    <w:bookmarkStart w:id="30" w:name="risk-management"/>
    <w:p>
      <w:pPr>
        <w:pStyle w:val="Heading2"/>
      </w:pPr>
      <w:r>
        <w:t xml:space="preserve">7. Risk Management</w:t>
      </w:r>
    </w:p>
    <w:p>
      <w:pPr>
        <w:pStyle w:val="FirstParagraph"/>
      </w:pPr>
      <w:r>
        <w:t xml:space="preserve">Risks associated with this initiative include potential resistance from established hospital systems and difficulties in attracting talent due to competitive salaries offered by larger institutions. Additionally, economic fluctuations in United States Chicago could impact funding availability. To mitigate these risks, we will establish advisory boards comprising community stakeholders and seek public-private partnerships to diversify funding sources. We will also focus on creating a supportive work environment for Doctor General Practitioner staff to ensure high retention rates.</w:t>
      </w:r>
    </w:p>
    <w:bookmarkEnd w:id="30"/>
    <w:bookmarkStart w:id="31" w:name="expected-outcomes-and-impact"/>
    <w:p>
      <w:pPr>
        <w:pStyle w:val="Heading2"/>
      </w:pPr>
      <w:r>
        <w:t xml:space="preserve">8. Expected Outcomes and Impact</w:t>
      </w:r>
    </w:p>
    <w:p>
      <w:pPr>
        <w:pStyle w:val="FirstParagraph"/>
      </w:pPr>
      <w:r>
        <w:t xml:space="preserve">The successful execution of this Project Report is expected to yield significant positive outcomes for the healthcare infrastructure in United States Chicago. We project a 15% reduction in emergency room visits for non-urgent conditions within the first two years, as more residents gain access to nearby Doctor General Practitioner care. Furthermore, early detection rates for chronic diseases are anticipated to rise by 20%, leading to better long-term health outcomes and reduced hospitalization costs.</w:t>
      </w:r>
    </w:p>
    <w:p>
      <w:pPr>
        <w:pStyle w:val="BodyText"/>
      </w:pPr>
      <w:r>
        <w:t xml:space="preserve">Moreover, the economic impact will be substantial. By keeping the workforce of United States Chicago healthy and productive through preventive care managed by Doctor General Practitioner teams, local businesses will benefit from reduced absenteeism. The initiative also supports job creation within the healthcare sector in United States Chicago.</w:t>
      </w:r>
    </w:p>
    <w:bookmarkEnd w:id="31"/>
    <w:bookmarkStart w:id="32" w:name="conclusion"/>
    <w:p>
      <w:pPr>
        <w:pStyle w:val="Heading2"/>
      </w:pPr>
      <w:r>
        <w:t xml:space="preserve">9. Conclusion</w:t>
      </w:r>
    </w:p>
    <w:p>
      <w:pPr>
        <w:pStyle w:val="FirstParagraph"/>
      </w:pPr>
      <w:r>
        <w:t xml:space="preserve">In conclusion, this Project Report emphasizes the critical need to strengthen the foundation of primary care through a dedicated focus on Doctor General Practitioner services in United States Chicago. By addressing access disparities, enhancing cultural competence, and leveraging technology, we can create a resilient healthcare system that serves all residents of United States Chicago equitably. The recommendations herein provide a clear roadmap for policymakers and healthcare administrators to follow.</w:t>
      </w:r>
    </w:p>
    <w:p>
      <w:pPr>
        <w:pStyle w:val="BodyText"/>
      </w:pPr>
      <w:r>
        <w:t xml:space="preserve">The integration of robust Doctor General Practitioner networks is not merely an operational adjustment but a vital public health strategy for United States Chicago. We urge the board to approve the proposed budget and timeline to initiate this transformative project, ensuring that every citizen in United States Chicago has access to high-quality, compassionate primary care.</w:t>
      </w:r>
    </w:p>
    <w:bookmarkEnd w:id="32"/>
    <w:bookmarkStart w:id="33" w:name="references"/>
    <w:p>
      <w:pPr>
        <w:pStyle w:val="Heading2"/>
      </w:pPr>
      <w:r>
        <w:t xml:space="preserve">10. References</w:t>
      </w:r>
    </w:p>
    <w:p>
      <w:pPr>
        <w:numPr>
          <w:ilvl w:val="0"/>
          <w:numId w:val="1002"/>
        </w:numPr>
        <w:pStyle w:val="Compact"/>
      </w:pPr>
      <w:r>
        <w:t xml:space="preserve">Illinois Department of Public Health Reports on Primary Care Access.</w:t>
      </w:r>
    </w:p>
    <w:p>
      <w:pPr>
        <w:numPr>
          <w:ilvl w:val="0"/>
          <w:numId w:val="1002"/>
        </w:numPr>
        <w:pStyle w:val="Compact"/>
      </w:pPr>
      <w:r>
        <w:t xml:space="preserve">Census Data regarding demographics and health disparities in United States Chicago neighborhoods.</w:t>
      </w:r>
    </w:p>
    <w:p>
      <w:pPr>
        <w:numPr>
          <w:ilvl w:val="0"/>
          <w:numId w:val="1002"/>
        </w:numPr>
        <w:pStyle w:val="Compact"/>
      </w:pPr>
      <w:r>
        <w:t xml:space="preserve">American Medical Association guidelines for Doctor General Practitioner deployment strategies.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United States Chicago</dc:title>
  <dc:creator/>
  <dc:language>en</dc:language>
  <cp:keywords/>
  <dcterms:created xsi:type="dcterms:W3CDTF">2026-07-29T19:18:37Z</dcterms:created>
  <dcterms:modified xsi:type="dcterms:W3CDTF">2026-07-29T19:18:37Z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