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8855aa9a7b45b063e748ffa33ce2f196309fb42"/>
    <w:p>
      <w:pPr>
        <w:pStyle w:val="Heading1"/>
      </w:pPr>
      <w:r>
        <w:t xml:space="preserve">Project Report: Doctor General Practitioner Initiative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r>
        <w:rPr>
          <w:iCs/>
          <w:i/>
        </w:rPr>
        <w:t xml:space="preserve">Sector Strategy Division</w:t>
      </w:r>
      <w:r>
        <w:br/>
      </w:r>
      <w:r>
        <w:t xml:space="preserve">A Comprehensive Strategic Plan for Primary Care Integration in United States San Francisco via Doctor General Practitioner Services.</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and operational framework of general practice medicine within the unique healthcare landscape of United States San Francisco. The primary objective is to enhance access to quality primary care by establishing a robust network of Doctor General Practitioner clinics that cater specifically to the diverse demographic and epidemiological needs of this major metropolitan hub. As healthcare demands evolve, the role of the Doctor General Practitioner becomes increasingly critical in managing chronic diseases, promoting preventive health measures, and reducing the strain on emergency services. This report outlines the rationale, logistical planning, regulatory compliance within United States San Francisco guidelines, and projected outcomes for this initiative.</w:t>
      </w:r>
    </w:p>
    <w:bookmarkEnd w:id="20"/>
    <w:bookmarkStart w:id="21" w:name="introduction-and-contextual-analysis"/>
    <w:p>
      <w:pPr>
        <w:pStyle w:val="Heading2"/>
      </w:pPr>
      <w:r>
        <w:t xml:space="preserve">2. Introduction and Contextual Analysis</w:t>
      </w:r>
    </w:p>
    <w:p>
      <w:pPr>
        <w:pStyle w:val="FirstParagraph"/>
      </w:pPr>
      <w:r>
        <w:t xml:space="preserve">The city of United States San Francisco presents a complex healthcare environment characterized by high population density, significant socioeconomic disparities, and a highly educated yet stressed populace. The current infrastructure faces challenges related to wait times for specialists and accessibility for underserved communities. The introduction of the Doctor General Practitioner model is designed to serve as the first point of contact in the healthcare system, acting as a coordinator rather than merely a provider.</w:t>
      </w:r>
    </w:p>
    <w:p>
      <w:pPr>
        <w:pStyle w:val="BodyText"/>
      </w:pPr>
      <w:r>
        <w:t xml:space="preserve">In United States San Francisco, where public health data indicates rising rates of hypertension, diabetes, and mental health issues among urban populations, the traditional specialist-heavy model is often inefficient. By empowering Doctor General Practitioner roles with broader diagnostic and management capabilities, we can create a more resilient healthcare network. This Project Report emphasizes that the success of this initiative relies heavily on integrating digital health solutions with traditional patient interactions to meet the high-tech expectations of San Francisco residents.</w:t>
      </w:r>
    </w:p>
    <w:bookmarkEnd w:id="21"/>
    <w:bookmarkStart w:id="22" w:name="strategic-objectives"/>
    <w:p>
      <w:pPr>
        <w:pStyle w:val="Heading2"/>
      </w:pPr>
      <w:r>
        <w:t xml:space="preserve">3. Strategic Objectives</w:t>
      </w:r>
    </w:p>
    <w:p>
      <w:pPr>
        <w:pStyle w:val="FirstParagraph"/>
      </w:pPr>
      <w:r>
        <w:t xml:space="preserve">The core objectives of this project are defined as follows:</w:t>
      </w:r>
    </w:p>
    <w:p>
      <w:pPr>
        <w:numPr>
          <w:ilvl w:val="0"/>
          <w:numId w:val="1001"/>
        </w:numPr>
        <w:pStyle w:val="Compact"/>
      </w:pPr>
      <w:r>
        <w:rPr>
          <w:bCs/>
          <w:b/>
        </w:rPr>
        <w:t xml:space="preserve">Enhanced Accessibility:</w:t>
      </w:r>
      <w:r>
        <w:t xml:space="preserve">To ensure that every resident in United States San Francisco has access to a Doctor General Practitioner within a ten-minute radius, utilizing telehealth and physical clinic locations.</w:t>
      </w:r>
    </w:p>
    <w:p>
      <w:pPr>
        <w:numPr>
          <w:ilvl w:val="0"/>
          <w:numId w:val="1001"/>
        </w:numPr>
        <w:pStyle w:val="Compact"/>
      </w:pPr>
      <w:r>
        <w:rPr>
          <w:bCs/>
          <w:b/>
        </w:rPr>
        <w:t xml:space="preserve">Cost Efficiency:</w:t>
      </w:r>
      <w:r>
        <w:t xml:space="preserve">To reduce overall healthcare expenditures by focusing on preventive care managed by the Doctor General Practitioner, thereby minimizing unnecessary emergency room visits.</w:t>
      </w:r>
    </w:p>
    <w:p>
      <w:pPr>
        <w:numPr>
          <w:ilvl w:val="0"/>
          <w:numId w:val="1001"/>
        </w:numPr>
        <w:pStyle w:val="Compact"/>
      </w:pPr>
      <w:r>
        <w:rPr>
          <w:bCs/>
          <w:b/>
        </w:rPr>
        <w:t xml:space="preserve">Cultural Competency:</w:t>
      </w:r>
      <w:r>
        <w:t xml:space="preserve">To ensure that the staff within these clinics reflects the diverse population of United States San Francisco, providing culturally sensitive care delivered effectively by trained medical professionals.</w:t>
      </w:r>
    </w:p>
    <w:p>
      <w:pPr>
        <w:numPr>
          <w:ilvl w:val="0"/>
          <w:numId w:val="1001"/>
        </w:numPr>
        <w:pStyle w:val="Compact"/>
      </w:pPr>
      <w:r>
        <w:rPr>
          <w:bCs/>
          <w:b/>
        </w:rPr>
        <w:t xml:space="preserve">Digital Integration:</w:t>
      </w:r>
      <w:r>
        <w:t xml:space="preserve">To implement a unified electronic health record (EHR) system that allows seamless communication between primary care providers and specialists across the region.</w:t>
      </w:r>
    </w:p>
    <w:bookmarkEnd w:id="22"/>
    <w:bookmarkStart w:id="25" w:name="X96ff8cb95ab319f7c00806b775c54aeec28e9f7"/>
    <w:p>
      <w:pPr>
        <w:pStyle w:val="Heading2"/>
      </w:pPr>
      <w:r>
        <w:t xml:space="preserve">4. Operational Framework in United States San Francisco</w:t>
      </w:r>
    </w:p>
    <w:p>
      <w:pPr>
        <w:pStyle w:val="FirstParagraph"/>
      </w:pPr>
      <w:r>
        <w:t xml:space="preserve">The operational phase of this project requires careful navigation of local regulations and urban planning constraints specific to United States San Francisco. The deployment strategy involves three phases: pilot testing, scaling, and full integration.</w:t>
      </w:r>
    </w:p>
    <w:bookmarkStart w:id="23" w:name="site-selection-and-infrastructure"/>
    <w:p>
      <w:pPr>
        <w:pStyle w:val="Heading3"/>
      </w:pPr>
      <w:r>
        <w:t xml:space="preserve">4.1 Site Selection and Infrastructure</w:t>
      </w:r>
    </w:p>
    <w:p>
      <w:pPr>
        <w:pStyle w:val="FirstParagraph"/>
      </w:pPr>
      <w:r>
        <w:t xml:space="preserve">In United States San Francisco, real estate costs are prohibitive for large hospital expansions. Therefore, the Doctor General Practitioner clinics will utilize smaller footprint models located in community centers, pharmacy partnerships, and dedicated urban wellness hubs. This approach allows for rapid deployment and lower overhead costs. The physical spaces will be designed to maximize privacy while maintaining an open, welcoming atmosphere conducive to community health.</w:t>
      </w:r>
    </w:p>
    <w:bookmarkEnd w:id="23"/>
    <w:bookmarkStart w:id="24" w:name="staffing-and-training"/>
    <w:p>
      <w:pPr>
        <w:pStyle w:val="Heading3"/>
      </w:pPr>
      <w:r>
        <w:t xml:space="preserve">4.2 Staffing and Training</w:t>
      </w:r>
    </w:p>
    <w:p>
      <w:pPr>
        <w:pStyle w:val="FirstParagraph"/>
      </w:pPr>
      <w:r>
        <w:t xml:space="preserve">The backbone of this initiative is the Doctor General Practitioner. Recruitment efforts will focus on physicians who are not only clinically competent but also possess strong communication skills and an interest in community health. In United States San Francisco, there is a high concentration of medical talent, allowing for rigorous selection processes. Training programs will include specific modules on urban health challenges, such as homelessness-related health issues and high-stress occupational hazards prevalent in the tech industry.</w:t>
      </w:r>
    </w:p>
    <w:bookmarkEnd w:id="24"/>
    <w:bookmarkEnd w:id="25"/>
    <w:bookmarkStart w:id="26" w:name="X74d2777531fe9bf0b923c9f7177cf2b369463da"/>
    <w:p>
      <w:pPr>
        <w:pStyle w:val="Heading2"/>
      </w:pPr>
      <w:r>
        <w:t xml:space="preserve">5. Regulatory Compliance and Ethical Considerations</w:t>
      </w:r>
    </w:p>
    <w:p>
      <w:pPr>
        <w:pStyle w:val="FirstParagraph"/>
      </w:pPr>
      <w:r>
        <w:t xml:space="preserve">All operations must strictly adhere to federal healthcare laws, including HIPAA regulations regarding patient data privacy, as well as state-specific guidelines enforced by the California Medical Board. Furthermore, local ordinances in United States San Francisco regarding business licensing and public health safety must be meticulously followed. The Project Report highlights that ethical practice is paramount; therefore, a code of conduct will be established for all Doctor General Practitioner personnel to ensure equitable treatment of all patients regardless of socioeconomic status.</w:t>
      </w:r>
    </w:p>
    <w:bookmarkEnd w:id="26"/>
    <w:bookmarkStart w:id="27" w:name="financial-projections-and-sustainability"/>
    <w:p>
      <w:pPr>
        <w:pStyle w:val="Heading2"/>
      </w:pPr>
      <w:r>
        <w:t xml:space="preserve">6. Financial Projections and Sustainability</w:t>
      </w:r>
    </w:p>
    <w:p>
      <w:pPr>
        <w:pStyle w:val="FirstParagraph"/>
      </w:pPr>
      <w:r>
        <w:t xml:space="preserve">The financial model relies on a mix of private insurance reimbursements, Medicare/Medicaid payments, and potential public-private partnerships. Initial capital expenditure is projected to be significant due to technology infrastructure setup in United States San Francisco. However, long-term sustainability is expected through volume-based care models and value-based payment structures that reward preventive outcomes rather than fee-for-service procedures. Break-even analysis suggests viability within the third year of operation, assuming a patient base growth rate consistent with regional population trends.</w:t>
      </w:r>
    </w:p>
    <w:bookmarkEnd w:id="27"/>
    <w:bookmarkStart w:id="28" w:name="risk-management"/>
    <w:p>
      <w:pPr>
        <w:pStyle w:val="Heading2"/>
      </w:pPr>
      <w:r>
        <w:t xml:space="preserve">7. Risk Management</w:t>
      </w:r>
    </w:p>
    <w:p>
      <w:pPr>
        <w:pStyle w:val="FirstParagraph"/>
      </w:pPr>
      <w:r>
        <w:t xml:space="preserve">Risks associated with this project include potential staffing shortages, regulatory changes, and community resistance to new facility locations. To mitigate these risks:</w:t>
      </w:r>
    </w:p>
    <w:p>
      <w:pPr>
        <w:numPr>
          <w:ilvl w:val="0"/>
          <w:numId w:val="1002"/>
        </w:numPr>
        <w:pStyle w:val="Compact"/>
      </w:pPr>
      <w:r>
        <w:rPr>
          <w:bCs/>
          <w:b/>
        </w:rPr>
        <w:t xml:space="preserve">Staffing:</w:t>
      </w:r>
      <w:r>
        <w:t xml:space="preserve">We will partner with local medical schools in United States San Francisco to create residency programs that guarantee a pipeline of future Doctor General Practitioner talent.</w:t>
      </w:r>
    </w:p>
    <w:p>
      <w:pPr>
        <w:numPr>
          <w:ilvl w:val="0"/>
          <w:numId w:val="1002"/>
        </w:numPr>
        <w:pStyle w:val="Compact"/>
      </w:pPr>
      <w:r>
        <w:rPr>
          <w:bCs/>
          <w:b/>
        </w:rPr>
        <w:t xml:space="preserve">Regulatory:</w:t>
      </w:r>
      <w:r>
        <w:t xml:space="preserve">A dedicated compliance team will monitor legislative changes in real-time.</w:t>
      </w:r>
    </w:p>
    <w:p>
      <w:pPr>
        <w:numPr>
          <w:ilvl w:val="0"/>
          <w:numId w:val="1002"/>
        </w:numPr>
        <w:pStyle w:val="Compact"/>
      </w:pPr>
      <w:r>
        <w:rPr>
          <w:bCs/>
          <w:b/>
        </w:rPr>
        <w:t xml:space="preserve">Community Engagement:</w:t>
      </w:r>
      <w:r>
        <w:t xml:space="preserve">Roadshows and town hall meetings will be held in United States San Francisco neighborhoods to educate residents on the benefits of general practice care, fostering trust and acceptance.</w:t>
      </w:r>
    </w:p>
    <w:bookmarkEnd w:id="28"/>
    <w:bookmarkStart w:id="29" w:name="conclusion"/>
    <w:p>
      <w:pPr>
        <w:pStyle w:val="Heading2"/>
      </w:pPr>
      <w:r>
        <w:t xml:space="preserve">8. Conclusion</w:t>
      </w:r>
    </w:p>
    <w:p>
      <w:pPr>
        <w:pStyle w:val="FirstParagraph"/>
      </w:pPr>
      <w:r>
        <w:t xml:space="preserve">This Project Report concludes that implementing a robust network of Doctor General Practitioner services is not only feasible but essential for the future healthcare stability of United States San Francisco. By focusing on primary care accessibility, preventive medicine, and digital integration, this initiative addresses critical gaps in the current system. The unique demographic and economic characteristics of United States San Francisco require a tailored approach that balances high-tech efficiency with human-centric care. We recommend immediate approval to proceed with the pilot phase, marking the beginning of a transformative era in public health for our city.</w:t>
      </w:r>
    </w:p>
    <w:p>
      <w:pPr>
        <w:pStyle w:val="BodyText"/>
      </w:pPr>
      <w:r>
        <w:t xml:space="preserve">© 2023 Healthcare Strategy Division. All rights reserved.</w:t>
      </w:r>
      <w:r>
        <w:br/>
      </w:r>
      <w:r>
        <w:t xml:space="preserve">Prepared for United States San Francisco Health Authority.</w:t>
      </w:r>
      <w:r>
        <w:br/>
      </w:r>
      <w:r>
        <w:t xml:space="preserve">Document Classification: Internal Use / Strategic Planning.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Implementation in United States San Francisco</dc:title>
  <dc:creator/>
  <dc:language>en</dc:language>
  <cp:keywords/>
  <dcterms:created xsi:type="dcterms:W3CDTF">2026-07-29T18:21:43Z</dcterms:created>
  <dcterms:modified xsi:type="dcterms:W3CDTF">2026-07-29T18:21:43Z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