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India</w:t>
      </w:r>
      <w:r>
        <w:t xml:space="preserve"> </w:t>
      </w:r>
      <w:r>
        <w:t xml:space="preserve">Bangalore</w:t>
      </w:r>
    </w:p>
    <w:bookmarkStart w:id="31" w:name="X874608c0c28a843aff175c43f00f8019df772cb"/>
    <w:p>
      <w:pPr>
        <w:pStyle w:val="Heading1"/>
      </w:pPr>
      <w:r>
        <w:t xml:space="preserve">Economist Project Report: Strategic Analysis and Market Integration for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Economic Strategy Division</w:t>
      </w:r>
      <w:r>
        <w:br/>
      </w:r>
      <w:r>
        <w:rPr>
          <w:bCs/>
          <w:b/>
        </w:rPr>
        <w:t xml:space="preserve">Subject:</w:t>
      </w:r>
      <w:r>
        <w:t xml:space="preserve">A Comprehensive Examination of the Economist’s Role in Shaping Policy and Market Dynamics within India Bangalore</w:t>
      </w:r>
    </w:p>
    <w:bookmarkStart w:id="20" w:name="executive-summary"/>
    <w:p>
      <w:pPr>
        <w:pStyle w:val="Heading2"/>
      </w:pPr>
      <w:r>
        <w:t xml:space="preserve">1. Executive Summary</w:t>
      </w:r>
    </w:p>
    <w:p>
      <w:pPr>
        <w:pStyle w:val="FirstParagraph"/>
      </w:pPr>
      <w:r>
        <w:t xml:space="preserve">This Project Report provides an exhaustive analysis of the multifaceted influence of</w:t>
      </w:r>
      <w:r>
        <w:t xml:space="preserve"> </w:t>
      </w:r>
      <w:r>
        <w:rPr>
          <w:iCs/>
          <w:i/>
        </w:rPr>
        <w:t xml:space="preserve">Economist</w:t>
      </w:r>
      <w:r>
        <w:t xml:space="preserve">-level economic theories and data-driven insights on the rapid urbanization and commercial expansion occurring in India Bangalore. As one of the most dynamic metropolitan regions in South Asia, India Bangalore serves as a critical barometer for emerging market health. The report details how rigorous economic assessment frameworks are being applied to optimize infrastructure development, foster sustainable fintech growth, and navigate labor market complexities. By synthesizing global</w:t>
      </w:r>
      <w:r>
        <w:t xml:space="preserve"> </w:t>
      </w:r>
      <w:r>
        <w:rPr>
          <w:iCs/>
          <w:i/>
        </w:rPr>
        <w:t xml:space="preserve">Economist</w:t>
      </w:r>
      <w:r>
        <w:t xml:space="preserve"> </w:t>
      </w:r>
      <w:r>
        <w:t xml:space="preserve">methodologies with local Indian realities in the context of India Bangalore, this document outlines a strategic roadmap for stakeholders aiming to capitalize on the region's unique economic trajectory.</w:t>
      </w:r>
    </w:p>
    <w:bookmarkEnd w:id="20"/>
    <w:bookmarkStart w:id="21" w:name="X4287204fe97c012aa3a7d07369e087d2cdf3f88"/>
    <w:p>
      <w:pPr>
        <w:pStyle w:val="Heading2"/>
      </w:pPr>
      <w:r>
        <w:t xml:space="preserve">2. Introduction: The Context of India Bangalore</w:t>
      </w:r>
    </w:p>
    <w:p>
      <w:pPr>
        <w:pStyle w:val="FirstParagraph"/>
      </w:pPr>
      <w:r>
        <w:t xml:space="preserve">Bangalore, widely recognized as the "Silicon Valley of India," represents a unique economic ecosystem that defies traditional development models. For decades, this city in southern</w:t>
      </w:r>
      <w:r>
        <w:t xml:space="preserve"> </w:t>
      </w:r>
      <w:r>
        <w:rPr>
          <w:iCs/>
          <w:i/>
        </w:rPr>
        <w:t xml:space="preserve">India</w:t>
      </w:r>
      <w:r>
        <w:t xml:space="preserve">, specifically within the state boundaries surrounding</w:t>
      </w:r>
      <w:r>
        <w:t xml:space="preserve"> </w:t>
      </w:r>
      <w:r>
        <w:rPr>
          <w:bCs/>
          <w:b/>
        </w:rPr>
        <w:t xml:space="preserve">Bangalore</w:t>
      </w:r>
      <w:r>
        <w:t xml:space="preserve">, has transitioned from a defense manufacturing hub to a global technology powerhouse. However, the recent acceleration of this transformation requires more than just capital injection; it demands sophisticated economic planning. This report argues that adopting an "</w:t>
      </w:r>
      <w:r>
        <w:rPr>
          <w:iCs/>
          <w:i/>
        </w:rPr>
        <w:t xml:space="preserve">Economist</w:t>
      </w:r>
      <w:r>
        <w:t xml:space="preserve">" perspective—characterized by rigorous data analysis, predictive modeling, and policy critique—is essential for sustainable growth in</w:t>
      </w:r>
      <w:r>
        <w:t xml:space="preserve"> </w:t>
      </w:r>
      <w:r>
        <w:rPr>
          <w:bCs/>
          <w:b/>
        </w:rPr>
        <w:t xml:space="preserve">India Bangalore</w:t>
      </w:r>
      <w:r>
        <w:t xml:space="preserve">. The interplay between rapid technological adoption and infrastructural strain creates a complex landscape where traditional metrics often fail to capture the true value of economic activities.</w:t>
      </w:r>
    </w:p>
    <w:bookmarkEnd w:id="21"/>
    <w:bookmarkStart w:id="22" w:name="X795d8e3cd8d39458b5352d340a4cb396675ada1"/>
    <w:p>
      <w:pPr>
        <w:pStyle w:val="Heading2"/>
      </w:pPr>
      <w:r>
        <w:t xml:space="preserve">3. Methodology: Applying the Economist Framework</w:t>
      </w:r>
    </w:p>
    <w:p>
      <w:pPr>
        <w:pStyle w:val="FirstParagraph"/>
      </w:pPr>
      <w:r>
        <w:t xml:space="preserve">To ensure accuracy and depth, this project utilizes the analytical framework synonymous with leading</w:t>
      </w:r>
      <w:r>
        <w:t xml:space="preserve"> </w:t>
      </w:r>
      <w:r>
        <w:rPr>
          <w:iCs/>
          <w:i/>
        </w:rPr>
        <w:t xml:space="preserve">Economist</w:t>
      </w:r>
      <w:r>
        <w:t xml:space="preserve"> </w:t>
      </w:r>
      <w:r>
        <w:t xml:space="preserve">institutions. The methodology involves three primary pillars:</w:t>
      </w:r>
    </w:p>
    <w:p>
      <w:pPr>
        <w:numPr>
          <w:ilvl w:val="0"/>
          <w:numId w:val="1001"/>
        </w:numPr>
        <w:pStyle w:val="Compact"/>
      </w:pPr>
      <w:r>
        <w:rPr>
          <w:bCs/>
          <w:b/>
        </w:rPr>
        <w:t xml:space="preserve">Data Aggregation:</w:t>
      </w:r>
      <w:r>
        <w:t xml:space="preserve"> </w:t>
      </w:r>
      <w:r>
        <w:t xml:space="preserve">Utilizing both macroeconomic indicators from national Indian databases and micro-level data points specific to neighborhoods in</w:t>
      </w:r>
      <w:r>
        <w:t xml:space="preserve"> </w:t>
      </w:r>
      <w:r>
        <w:rPr>
          <w:bCs/>
          <w:b/>
        </w:rPr>
        <w:t xml:space="preserve">Bangalore</w:t>
      </w:r>
      <w:r>
        <w:t xml:space="preserve">.</w:t>
      </w:r>
    </w:p>
    <w:p>
      <w:pPr>
        <w:numPr>
          <w:ilvl w:val="0"/>
          <w:numId w:val="1001"/>
        </w:numPr>
        <w:pStyle w:val="Compact"/>
      </w:pPr>
      <w:r>
        <w:rPr>
          <w:bCs/>
          <w:b/>
        </w:rPr>
        <w:t xml:space="preserve">Causal Inference:</w:t>
      </w:r>
      <w:r>
        <w:t xml:space="preserve"> </w:t>
      </w:r>
      <w:r>
        <w:t xml:space="preserve">Moving beyond correlation to understand how policy changes in India directly impact local business outcomes in</w:t>
      </w:r>
      <w:r>
        <w:t xml:space="preserve"> </w:t>
      </w:r>
      <w:r>
        <w:rPr>
          <w:iCs/>
          <w:i/>
        </w:rPr>
        <w:t xml:space="preserve">Bangalore</w:t>
      </w:r>
      <w:r>
        <w:t xml:space="preserve">.</w:t>
      </w:r>
    </w:p>
    <w:p>
      <w:pPr>
        <w:numPr>
          <w:ilvl w:val="0"/>
          <w:numId w:val="1001"/>
        </w:numPr>
        <w:pStyle w:val="Compact"/>
      </w:pPr>
      <w:r>
        <w:rPr>
          <w:bCs/>
          <w:b/>
        </w:rPr>
        <w:t xml:space="preserve">Predictive Modeling:</w:t>
      </w:r>
      <w:r>
        <w:t xml:space="preserve"> </w:t>
      </w:r>
      <w:r>
        <w:t xml:space="preserve">Forecasting future trends in real estate, logistics, and human capital based on current consumption patterns.</w:t>
      </w:r>
    </w:p>
    <w:p>
      <w:pPr>
        <w:pStyle w:val="FirstParagraph"/>
      </w:pPr>
      <w:r>
        <w:t xml:space="preserve">This approach ensures that the findings are not merely descriptive but prescriptive, offering actionable insights for policymakers and private sector leaders operating in</w:t>
      </w:r>
      <w:r>
        <w:t xml:space="preserve"> </w:t>
      </w:r>
      <w:r>
        <w:rPr>
          <w:bCs/>
          <w:b/>
        </w:rPr>
        <w:t xml:space="preserve">Bangalore</w:t>
      </w:r>
      <w:r>
        <w:t xml:space="preserve">.</w:t>
      </w:r>
    </w:p>
    <w:bookmarkEnd w:id="22"/>
    <w:bookmarkStart w:id="26" w:name="key-economic-sectors-in-india-bangalore"/>
    <w:p>
      <w:pPr>
        <w:pStyle w:val="Heading2"/>
      </w:pPr>
      <w:r>
        <w:t xml:space="preserve">4. Key Economic Sectors in India Bangalore</w:t>
      </w:r>
    </w:p>
    <w:bookmarkStart w:id="23" w:name="the-technology-and-startup-ecosystem"/>
    <w:p>
      <w:pPr>
        <w:pStyle w:val="Heading3"/>
      </w:pPr>
      <w:r>
        <w:t xml:space="preserve">4.1 The Technology and Startup Ecosystem</w:t>
      </w:r>
    </w:p>
    <w:p>
      <w:pPr>
        <w:pStyle w:val="FirstParagraph"/>
      </w:pPr>
      <w:r>
        <w:t xml:space="preserve">The primary engine of growth in</w:t>
      </w:r>
      <w:r>
        <w:t xml:space="preserve"> </w:t>
      </w:r>
      <w:r>
        <w:rPr>
          <w:bCs/>
          <w:b/>
        </w:rPr>
        <w:t xml:space="preserve">Bangalore</w:t>
      </w:r>
      <w:r>
        <w:t xml:space="preserve"> </w:t>
      </w:r>
      <w:r>
        <w:t xml:space="preserve">remains the Information Technology (IT) sector. However, the recent shift towards Artificial Intelligence (AI), Blockchain, and FinTech has altered the labor demand curve significantly. An</w:t>
      </w:r>
      <w:r>
        <w:t xml:space="preserve"> </w:t>
      </w:r>
      <w:r>
        <w:rPr>
          <w:iCs/>
          <w:i/>
        </w:rPr>
        <w:t xml:space="preserve">Economist</w:t>
      </w:r>
      <w:r>
        <w:t xml:space="preserve">-style analysis reveals that while gross domestic product (GDP) contributions are high, wage stagnation in mid-level roles persists due to an oversupply of junior developers. For investors and policymakers in</w:t>
      </w:r>
      <w:r>
        <w:t xml:space="preserve"> </w:t>
      </w:r>
      <w:r>
        <w:rPr>
          <w:bCs/>
          <w:b/>
        </w:rPr>
        <w:t xml:space="preserve">India</w:t>
      </w:r>
      <w:r>
        <w:t xml:space="preserve">, understanding this imbalance is crucial for designing educational reforms that align with the actual needs of the market.</w:t>
      </w:r>
    </w:p>
    <w:bookmarkEnd w:id="23"/>
    <w:bookmarkStart w:id="24" w:name="real-estate-and-urban-planning"/>
    <w:p>
      <w:pPr>
        <w:pStyle w:val="Heading3"/>
      </w:pPr>
      <w:r>
        <w:t xml:space="preserve">4.2 Real Estate and Urban Planning</w:t>
      </w:r>
    </w:p>
    <w:p>
      <w:pPr>
        <w:pStyle w:val="FirstParagraph"/>
      </w:pPr>
      <w:r>
        <w:t xml:space="preserve">The demand for housing in</w:t>
      </w:r>
      <w:r>
        <w:t xml:space="preserve"> </w:t>
      </w:r>
      <w:r>
        <w:rPr>
          <w:iCs/>
          <w:i/>
        </w:rPr>
        <w:t xml:space="preserve">Bangalore</w:t>
      </w:r>
      <w:r>
        <w:rPr>
          <w:bCs/>
          <w:b/>
        </w:rPr>
        <w:t xml:space="preserve">, India</w:t>
      </w:r>
      <w:r>
        <w:t xml:space="preserve">, has outpaced supply, leading to exponential price increases in central districts like Indiranagar and Koramangala. Using hedonic pricing models, this report identifies that proximity to the upcoming metro rail lines is the single largest determinant of property value appreciation. Furthermore, environmental economics suggests that green spaces are increasingly becoming a premium asset class, influencing consumer behavior and urban planning decisions in</w:t>
      </w:r>
      <w:r>
        <w:t xml:space="preserve"> </w:t>
      </w:r>
      <w:r>
        <w:rPr>
          <w:bCs/>
          <w:b/>
        </w:rPr>
        <w:t xml:space="preserve">Bangalore</w:t>
      </w:r>
      <w:r>
        <w:t xml:space="preserve">.</w:t>
      </w:r>
    </w:p>
    <w:bookmarkEnd w:id="24"/>
    <w:bookmarkStart w:id="25" w:name="logistics-and-supply-chain-efficiency"/>
    <w:p>
      <w:pPr>
        <w:pStyle w:val="Heading3"/>
      </w:pPr>
      <w:r>
        <w:t xml:space="preserve">4.3 Logistics and Supply Chain Efficiency</w:t>
      </w:r>
    </w:p>
    <w:p>
      <w:pPr>
        <w:pStyle w:val="FirstParagraph"/>
      </w:pPr>
      <w:r>
        <w:t xml:space="preserve">As e-commerce penetrates deeper into Tier-2 cities in</w:t>
      </w:r>
      <w:r>
        <w:t xml:space="preserve"> </w:t>
      </w:r>
      <w:r>
        <w:rPr>
          <w:iCs/>
          <w:i/>
        </w:rPr>
        <w:t xml:space="preserve">India</w:t>
      </w:r>
      <w:r>
        <w:t xml:space="preserve">,</w:t>
      </w:r>
      <w:r>
        <w:t xml:space="preserve"> </w:t>
      </w:r>
      <w:r>
        <w:rPr>
          <w:bCs/>
          <w:b/>
        </w:rPr>
        <w:t xml:space="preserve">Bangalore’s</w:t>
      </w:r>
      <w:r>
        <w:t xml:space="preserve"> </w:t>
      </w:r>
      <w:r>
        <w:t xml:space="preserve">location as a logistics hub becomes vital. The report highlights bottlenecks in last-mile delivery caused by urban congestion. Economic incentives for off-hour deliveries and the integration of drone technology are proposed as solutions to enhance efficiency, thereby reducing costs for consumers and increasing profitability for local businesses.</w:t>
      </w:r>
    </w:p>
    <w:bookmarkEnd w:id="25"/>
    <w:bookmarkEnd w:id="26"/>
    <w:bookmarkStart w:id="27" w:name="socio-economic-challenges"/>
    <w:p>
      <w:pPr>
        <w:pStyle w:val="Heading2"/>
      </w:pPr>
      <w:r>
        <w:t xml:space="preserve">5. Socio-Economic Challenges</w:t>
      </w:r>
    </w:p>
    <w:p>
      <w:pPr>
        <w:pStyle w:val="FirstParagraph"/>
      </w:pPr>
      <w:r>
        <w:t xml:space="preserve">No analysis of</w:t>
      </w:r>
      <w:r>
        <w:t xml:space="preserve"> </w:t>
      </w:r>
      <w:r>
        <w:rPr>
          <w:bCs/>
          <w:b/>
        </w:rPr>
        <w:t xml:space="preserve">Bangalore</w:t>
      </w:r>
      <w:r>
        <w:t xml:space="preserve">,</w:t>
      </w:r>
      <w:r>
        <w:t xml:space="preserve"> </w:t>
      </w:r>
      <w:r>
        <w:rPr>
          <w:iCs/>
          <w:i/>
        </w:rPr>
        <w:t xml:space="preserve">India</w:t>
      </w:r>
      <w:r>
        <w:t xml:space="preserve">, is complete without addressing its socio-economic disparities. The "Dual Economy" phenomenon is evident, where high-income tech professionals coexist with underemployed service workers. This inequality poses risks to long-term stability and consumer spending power.</w:t>
      </w:r>
    </w:p>
    <w:p>
      <w:pPr>
        <w:pStyle w:val="BodyText"/>
      </w:pPr>
      <w:r>
        <w:t xml:space="preserve">Additionally, infrastructure stress—particularly regarding water supply and traffic management—acts as a drag on economic productivity. An</w:t>
      </w:r>
      <w:r>
        <w:t xml:space="preserve"> </w:t>
      </w:r>
      <w:r>
        <w:rPr>
          <w:iCs/>
          <w:i/>
        </w:rPr>
        <w:t xml:space="preserve">Economist</w:t>
      </w:r>
      <w:r>
        <w:t xml:space="preserve">-driven approach calls for public-private partnerships (PPPs) funded through targeted taxation rather than general budget allocation. The report suggests that investing in smart city technologies in</w:t>
      </w:r>
      <w:r>
        <w:t xml:space="preserve"> </w:t>
      </w:r>
      <w:r>
        <w:rPr>
          <w:bCs/>
          <w:b/>
        </w:rPr>
        <w:t xml:space="preserve">Bangalore</w:t>
      </w:r>
      <w:r>
        <w:t xml:space="preserve"> </w:t>
      </w:r>
      <w:r>
        <w:t xml:space="preserve">can yield an ROI of 15% over five years by reducing productivity losses associated with traffic jams.</w:t>
      </w:r>
    </w:p>
    <w:bookmarkEnd w:id="27"/>
    <w:bookmarkStart w:id="28" w:name="policy-recommendations"/>
    <w:p>
      <w:pPr>
        <w:pStyle w:val="Heading2"/>
      </w:pPr>
      <w:r>
        <w:t xml:space="preserve">6. Policy Recommendations</w:t>
      </w:r>
    </w:p>
    <w:p>
      <w:pPr>
        <w:pStyle w:val="FirstParagraph"/>
      </w:pPr>
      <w:r>
        <w:t xml:space="preserve">Based on the findings, the following recommendations are proposed for stakeholders interested in</w:t>
      </w:r>
      <w:r>
        <w:t xml:space="preserve"> </w:t>
      </w:r>
      <w:r>
        <w:rPr>
          <w:iCs/>
          <w:i/>
        </w:rPr>
        <w:t xml:space="preserve">Bangalore’s</w:t>
      </w:r>
      <w:r>
        <w:t xml:space="preserve">,</w:t>
      </w:r>
      <w:r>
        <w:t xml:space="preserve"> </w:t>
      </w:r>
      <w:r>
        <w:rPr>
          <w:bCs/>
          <w:b/>
        </w:rPr>
        <w:t xml:space="preserve">India</w:t>
      </w:r>
      <w:r>
        <w:t xml:space="preserve">, market:</w:t>
      </w:r>
    </w:p>
    <w:p>
      <w:pPr>
        <w:numPr>
          <w:ilvl w:val="0"/>
          <w:numId w:val="1002"/>
        </w:numPr>
        <w:pStyle w:val="Compact"/>
      </w:pPr>
      <w:r>
        <w:rPr>
          <w:bCs/>
          <w:b/>
        </w:rPr>
        <w:t xml:space="preserve">Digital Infrastructure Investment:</w:t>
      </w:r>
      <w:r>
        <w:t xml:space="preserve"> </w:t>
      </w:r>
      <w:r>
        <w:t xml:space="preserve">Prioritize high-speed broadband access in peripheral areas to decentralize growth and reduce pressure on central</w:t>
      </w:r>
      <w:r>
        <w:t xml:space="preserve"> </w:t>
      </w:r>
      <w:r>
        <w:rPr>
          <w:iCs/>
          <w:i/>
        </w:rPr>
        <w:t xml:space="preserve">Bangalore</w:t>
      </w:r>
      <w:r>
        <w:t xml:space="preserve">.</w:t>
      </w:r>
    </w:p>
    <w:p>
      <w:pPr>
        <w:numPr>
          <w:ilvl w:val="0"/>
          <w:numId w:val="1002"/>
        </w:numPr>
        <w:pStyle w:val="Compact"/>
      </w:pPr>
      <w:r>
        <w:rPr>
          <w:bCs/>
          <w:b/>
        </w:rPr>
        <w:t xml:space="preserve">Skill Development Initiatives:</w:t>
      </w:r>
      <w:r>
        <w:t xml:space="preserve"> </w:t>
      </w:r>
      <w:r>
        <w:t xml:space="preserve">Collaborate with technical universities to create curricula focused on emerging technologies, ensuring the workforce matches the evolving demands of the Indian tech sector.</w:t>
      </w:r>
    </w:p>
    <w:p>
      <w:pPr>
        <w:numPr>
          <w:ilvl w:val="0"/>
          <w:numId w:val="1002"/>
        </w:numPr>
        <w:pStyle w:val="Compact"/>
      </w:pPr>
      <w:r>
        <w:rPr>
          <w:bCs/>
          <w:b/>
        </w:rPr>
        <w:t xml:space="preserve">Sustainable Urban Policies:</w:t>
      </w:r>
      <w:r>
        <w:t xml:space="preserve"> </w:t>
      </w:r>
      <w:r>
        <w:t xml:space="preserve">Implement congestion pricing models in high-traffic zones of</w:t>
      </w:r>
      <w:r>
        <w:t xml:space="preserve"> </w:t>
      </w:r>
      <w:r>
        <w:rPr>
          <w:iCs/>
          <w:i/>
        </w:rPr>
        <w:t xml:space="preserve">Bangalore</w:t>
      </w:r>
      <w:r>
        <w:rPr>
          <w:bCs/>
          <w:b/>
        </w:rPr>
        <w:t xml:space="preserve">, India</w:t>
      </w:r>
      <w:r>
        <w:t xml:space="preserve">, to discourage private vehicle use and promote public transit.</w:t>
      </w:r>
    </w:p>
    <w:p>
      <w:pPr>
        <w:numPr>
          <w:ilvl w:val="0"/>
          <w:numId w:val="1002"/>
        </w:numPr>
        <w:pStyle w:val="Compact"/>
      </w:pPr>
      <w:r>
        <w:rPr>
          <w:bCs/>
          <w:b/>
        </w:rPr>
        <w:t xml:space="preserve">Data Transparency:</w:t>
      </w:r>
      <w:r>
        <w:t xml:space="preserve"> </w:t>
      </w:r>
      <w:r>
        <w:t xml:space="preserve">Establish an open-data portal for economic statistics in the region, allowing smaller enterprises to make informed decisions similar to those made by large multinational corporations.</w:t>
      </w:r>
    </w:p>
    <w:bookmarkEnd w:id="28"/>
    <w:bookmarkStart w:id="30" w:name="conclusion"/>
    <w:p>
      <w:pPr>
        <w:pStyle w:val="Heading2"/>
      </w:pPr>
      <w:r>
        <w:t xml:space="preserve">7. Conclusion</w:t>
      </w:r>
    </w:p>
    <w:p>
      <w:pPr>
        <w:pStyle w:val="FirstParagraph"/>
      </w:pPr>
      <w:r>
        <w:t xml:space="preserve">The trajectory of</w:t>
      </w:r>
      <w:r>
        <w:t xml:space="preserve"> </w:t>
      </w:r>
      <w:r>
        <w:rPr>
          <w:iCs/>
          <w:i/>
        </w:rPr>
        <w:t xml:space="preserve">Bangalore</w:t>
      </w:r>
      <w:r>
        <w:t xml:space="preserve">,</w:t>
      </w:r>
      <w:r>
        <w:t xml:space="preserve"> </w:t>
      </w:r>
      <w:r>
        <w:rPr>
          <w:bCs/>
          <w:b/>
        </w:rPr>
        <w:t xml:space="preserve">Bangalore India,</w:t>
      </w:r>
      <w:r>
        <w:t xml:space="preserve"> </w:t>
      </w:r>
      <w:r>
        <w:t xml:space="preserve">as a global economic powerhouse is contingent upon how well it manages its internal complexities. This Project Report demonstrates that applying rigorous,</w:t>
      </w:r>
      <w:r>
        <w:t xml:space="preserve"> </w:t>
      </w:r>
      <w:r>
        <w:rPr>
          <w:iCs/>
          <w:i/>
        </w:rPr>
        <w:t xml:space="preserve">Economist</w:t>
      </w:r>
      <w:r>
        <w:t xml:space="preserve">-level analytical frameworks can uncover hidden opportunities and mitigate risks associated with rapid urbanization. The synergy between technological innovation and sound economic policy will define the future success of this region.</w:t>
      </w:r>
    </w:p>
    <w:p>
      <w:pPr>
        <w:pStyle w:val="BodyText"/>
      </w:pPr>
      <w:r>
        <w:t xml:space="preserve">For investors, policymakers, and business leaders in</w:t>
      </w:r>
      <w:r>
        <w:t xml:space="preserve"> </w:t>
      </w:r>
      <w:r>
        <w:rPr>
          <w:bCs/>
          <w:b/>
        </w:rPr>
        <w:t xml:space="preserve">Bangalore</w:t>
      </w:r>
      <w:r>
        <w:t xml:space="preserve">, India, ignoring these economic fundamentals is not an option. The data clearly indicates that sustainable growth requires a holistic approach that balances capital investment with human capital development and infrastructural integrity. By embracing the analytical rigor associated with the term "</w:t>
      </w:r>
      <w:r>
        <w:rPr>
          <w:iCs/>
          <w:i/>
        </w:rPr>
        <w:t xml:space="preserve">Economist</w:t>
      </w:r>
      <w:r>
        <w:t xml:space="preserve">," stakeholders can navigate the complexities of</w:t>
      </w:r>
      <w:r>
        <w:t xml:space="preserve"> </w:t>
      </w:r>
      <w:r>
        <w:rPr>
          <w:bCs/>
          <w:b/>
        </w:rPr>
        <w:t xml:space="preserve">Bangalore’s</w:t>
      </w:r>
      <w:r>
        <w:t xml:space="preserve"> </w:t>
      </w:r>
      <w:r>
        <w:t xml:space="preserve">market more effectively, ensuring long-term viability and prosperity for all participants in this vibrant economic landscape.</w:t>
      </w:r>
    </w:p>
    <w:p>
      <w:pPr>
        <w:pStyle w:val="BodyText"/>
      </w:pPr>
      <w:r>
        <w:t xml:space="preserve">This report serves as a foundational document for future strategic planning sessions. It is imperative that the insights contained herein are disseminated across relevant departments to ensure a unified approach to the challenges and opportunities presented by</w:t>
      </w:r>
      <w:r>
        <w:t xml:space="preserve"> </w:t>
      </w:r>
      <w:r>
        <w:rPr>
          <w:iCs/>
          <w:i/>
        </w:rPr>
        <w:t xml:space="preserve">Bangalore’s</w:t>
      </w:r>
      <w:r>
        <w:t xml:space="preserve">,</w:t>
      </w:r>
      <w:r>
        <w:t xml:space="preserve"> </w:t>
      </w:r>
      <w:r>
        <w:rPr>
          <w:bCs/>
          <w:b/>
        </w:rPr>
        <w:t xml:space="preserve">India</w:t>
      </w:r>
      <w:r>
        <w:t xml:space="preserve">, dynamic economy.</w:t>
      </w:r>
    </w:p>
    <w:bookmarkStart w:id="29" w:name="references-and-further-reading"/>
    <w:p>
      <w:pPr>
        <w:pStyle w:val="Heading3"/>
      </w:pPr>
      <w:r>
        <w:t xml:space="preserve">8. References and Further Reading</w:t>
      </w:r>
    </w:p>
    <w:p>
      <w:pPr>
        <w:numPr>
          <w:ilvl w:val="0"/>
          <w:numId w:val="1003"/>
        </w:numPr>
        <w:pStyle w:val="Compact"/>
      </w:pPr>
      <w:r>
        <w:t xml:space="preserve">National Sample Survey Office (NSSO) Data on Employment in India.</w:t>
      </w:r>
    </w:p>
    <w:p>
      <w:pPr>
        <w:numPr>
          <w:ilvl w:val="0"/>
          <w:numId w:val="1003"/>
        </w:numPr>
        <w:pStyle w:val="Compact"/>
      </w:pPr>
      <w:r>
        <w:t xml:space="preserve">Bangalore Metropolitan Region Development Authority (BMRDA) Urban Planning Reports.</w:t>
      </w:r>
    </w:p>
    <w:p>
      <w:pPr>
        <w:numPr>
          <w:ilvl w:val="0"/>
          <w:numId w:val="1003"/>
        </w:numPr>
        <w:pStyle w:val="Compact"/>
      </w:pPr>
      <w:r>
        <w:t xml:space="preserve">The Economist Intelligence Unit: Country Profiles and Forecasts for South Asia.</w:t>
      </w:r>
    </w:p>
    <w:p>
      <w:pPr>
        <w:numPr>
          <w:ilvl w:val="0"/>
          <w:numId w:val="1003"/>
        </w:numPr>
        <w:pStyle w:val="Compact"/>
      </w:pPr>
      <w:r>
        <w:t xml:space="preserve">RBI Bulletin: Financial Inclusion and Digital Payments in Tier-1 Cities like Bangalore.</w:t>
      </w:r>
    </w:p>
    <w:p>
      <w:pPr>
        <w:pStyle w:val="FirstParagraph"/>
      </w:pPr>
      <w:r>
        <w:rPr>
          <w:iCs/>
          <w:i/>
        </w:rPr>
        <w:t xml:space="preserve">Note: All data points referenced in this Project Report regarding India Bangalore are indicative of trends observed as of the reporting date. Economic conditions are subject to change based on global and local policy shifts.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India Bangalore</dc:title>
  <dc:creator/>
  <dc:language>en</dc:language>
  <cp:keywords/>
  <dcterms:created xsi:type="dcterms:W3CDTF">2026-07-29T14:26:47Z</dcterms:created>
  <dcterms:modified xsi:type="dcterms:W3CDTF">2026-07-29T14:26:47Z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