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Economist</w:t>
      </w:r>
      <w:r>
        <w:t xml:space="preserve"> </w:t>
      </w:r>
      <w:r>
        <w:t xml:space="preserve">Deployment</w:t>
      </w:r>
      <w:r>
        <w:t xml:space="preserve"> </w:t>
      </w:r>
      <w:r>
        <w:t xml:space="preserve">in</w:t>
      </w:r>
      <w:r>
        <w:t xml:space="preserve"> </w:t>
      </w:r>
      <w:r>
        <w:t xml:space="preserve">Italy</w:t>
      </w:r>
      <w:r>
        <w:t xml:space="preserve"> </w:t>
      </w:r>
      <w:r>
        <w:t xml:space="preserve">Rome</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Project Management Office</w:t>
      </w:r>
      <w:r>
        <w:br/>
      </w:r>
    </w:p>
    <w:p>
      <w:pPr>
        <w:pStyle w:val="BodyText"/>
      </w:pPr>
      <w:r>
        <w:t xml:space="preserve">Subject:&gt;Implementation of High-Level Economic Analysis Services in Italy Rome</w:t>
      </w:r>
    </w:p>
    <w:bookmarkEnd w:id="20"/>
    <w:p>
      <w:pPr>
        <w:pStyle w:val="BodyText"/>
      </w:pPr>
      <w:r>
        <w:t xml:space="preserve">This</w:t>
      </w:r>
      <w:r>
        <w:t xml:space="preserve"> </w:t>
      </w:r>
      <w:r>
        <w:t xml:space="preserve">Project Report</w:t>
      </w:r>
      <w:r>
        <w:t xml:space="preserve"> </w:t>
      </w:r>
      <w:r>
        <w:t xml:space="preserve">outlines the strategic initiative to establish a dedicated team of senior economists within the historic and economic hub of Rome, Italy. The primary objective is to leverage deep local market knowledge combined with global macroeconomic forecasting capabilities. As we expand our footprint in Southern Europe, it has become evident that the specific dynamics of</w:t>
      </w:r>
      <w:r>
        <w:t xml:space="preserve"> </w:t>
      </w:r>
      <w:r>
        <w:rPr>
          <w:bCs/>
          <w:b/>
        </w:rPr>
        <w:t xml:space="preserve">Italy Rome</w:t>
      </w:r>
      <w:r>
        <w:t xml:space="preserve"> </w:t>
      </w:r>
      <w:r>
        <w:t xml:space="preserve">require tailored expertise rather than a generic regional approach. Consequently, this project focuses on hiring and deploying specialized</w:t>
      </w:r>
      <w:r>
        <w:t xml:space="preserve"> </w:t>
      </w:r>
      <w:r>
        <w:t xml:space="preserve">Economist</w:t>
      </w:r>
      <w:r>
        <w:t xml:space="preserve"> </w:t>
      </w:r>
      <w:r>
        <w:t xml:space="preserve">professionals who can navigate the complex regulatory frameworks, fiscal policies, and cultural nuances of the Italian capital. This document details the rationale, scope, operational plan, and expected outcomes of this critical expansion.</w:t>
      </w:r>
    </w:p>
    <w:p>
      <w:pPr>
        <w:pStyle w:val="BodyText"/>
      </w:pPr>
      <w:r>
        <w:t xml:space="preserve">1. Project Background and RationaleRome is not merely a tourist destination; it is a burgeoning center for international finance, EU policy implementation, and heritage-driven economic development. However， the region faces unique challenges including bureaucratic complexity, fluctuating tourism revenues dependent on global health crises, and strict adherence to European Union fiscal directives. Previous attempts to manage these factors through remote teams based in Northern Italy or other European capitals have resulted in a disconnect between data analysis and on-the-ground reality.</w:t>
      </w:r>
    </w:p>
    <w:p>
      <w:pPr>
        <w:pStyle w:val="BodyText"/>
      </w:pPr>
      <w:r>
        <w:t xml:space="preserve">By establishing an in-house team of</w:t>
      </w:r>
      <w:r>
        <w:t xml:space="preserve"> </w:t>
      </w:r>
      <w:r>
        <w:rPr>
          <w:bCs/>
          <w:b/>
        </w:rPr>
        <w:t xml:space="preserve">Economist</w:t>
      </w:r>
      <w:r>
        <w:t xml:space="preserve"> </w:t>
      </w:r>
      <w:r>
        <w:t xml:space="preserve">experts located physically and culturally within</w:t>
      </w:r>
      <w:r>
        <w:t xml:space="preserve"> </w:t>
      </w:r>
      <w:r>
        <w:rPr>
          <w:bCs/>
          <w:b/>
        </w:rPr>
        <w:t xml:space="preserve">Italy Rome</w:t>
      </w:r>
      <w:r>
        <w:t xml:space="preserve">, we aim to bridge this gap. Local economists possess the linguistic fluency, legal understanding, and network connections necessary to interpret local policy shifts immediately. This proximity allows for real-time adaptation of business strategies in response to municipal zoning laws, national tax reforms specific to Lazio region incentives, and changing consumer behaviors unique to the Roman demographic.</w:t>
      </w:r>
    </w:p>
    <w:p>
      <w:pPr>
        <w:pStyle w:val="BodyText"/>
      </w:pPr>
      <w:r>
        <w:t xml:space="preserve">2. Scope of Work: The Role of the EconomistThe core function of this project is the recruitment and integration of senior-level</w:t>
      </w:r>
      <w:r>
        <w:t xml:space="preserve"> </w:t>
      </w:r>
      <w:r>
        <w:t xml:space="preserve">Economist</w:t>
      </w:r>
      <w:r>
        <w:t xml:space="preserve">s. Their responsibilities will extend far beyond traditional data entry or basic reporting. These professionals will serve as strategic advisors, tasked with the following key deliverables:</w:t>
      </w:r>
    </w:p>
    <w:p>
      <w:pPr>
        <w:numPr>
          <w:ilvl w:val="0"/>
          <w:numId w:val="1001"/>
        </w:numPr>
        <w:pStyle w:val="Compact"/>
      </w:pPr>
      <w:r>
        <w:rPr>
          <w:bCs/>
          <w:b/>
        </w:rPr>
        <w:t xml:space="preserve">Macroeconomic Forecasting:</w:t>
      </w:r>
      <w:r>
        <w:t xml:space="preserve"> </w:t>
      </w:r>
      <w:r>
        <w:t xml:space="preserve">Analyzing Italian GDP trends, inflation rates within the Eurozone context, and labor market dynamics specific to Rome's service sector.</w:t>
      </w:r>
    </w:p>
    <w:p>
      <w:pPr>
        <w:numPr>
          <w:ilvl w:val="0"/>
          <w:numId w:val="1001"/>
        </w:numPr>
        <w:pStyle w:val="Compact"/>
      </w:pPr>
      <w:r>
        <w:rPr>
          <w:bCs/>
          <w:b/>
        </w:rPr>
        <w:t xml:space="preserve">Fiscal Impact Analysis:</w:t>
      </w:r>
      <w:r>
        <w:t xml:space="preserve"> </w:t>
      </w:r>
      <w:r>
        <w:t xml:space="preserve">Evaluating the financial implications of recent Italian government stimulus packages on our operational costs and revenue streams in</w:t>
      </w:r>
      <w:r>
        <w:t xml:space="preserve"> </w:t>
      </w:r>
      <w:r>
        <w:rPr>
          <w:bCs/>
          <w:b/>
        </w:rPr>
        <w:t xml:space="preserve">Italy Rome</w:t>
      </w:r>
      <w:r>
        <w:t xml:space="preserve">.</w:t>
      </w:r>
    </w:p>
    <w:p>
      <w:pPr>
        <w:numPr>
          <w:ilvl w:val="0"/>
          <w:numId w:val="1001"/>
        </w:numPr>
        <w:pStyle w:val="Compact"/>
      </w:pPr>
      <w:r>
        <w:rPr>
          <w:bCs/>
          <w:b/>
        </w:rPr>
        <w:t xml:space="preserve">Risk Assessment:</w:t>
      </w:r>
      <w:r>
        <w:t xml:space="preserve"> </w:t>
      </w:r>
      <w:r>
        <w:t xml:space="preserve">Modeling geopolitical risks and regulatory changes that could affect foreign investment flows into the capital.</w:t>
      </w:r>
    </w:p>
    <w:p>
      <w:pPr>
        <w:numPr>
          <w:ilvl w:val="0"/>
          <w:numId w:val="1001"/>
        </w:numPr>
        <w:pStyle w:val="Compact"/>
      </w:pPr>
      <w:r>
        <w:t xml:space="preserve">Data Visualization for Stakeholders:</w:t>
      </w:r>
    </w:p>
    <w:p>
      <w:pPr>
        <w:pStyle w:val="FirstParagraph"/>
      </w:pPr>
      <w:r>
        <w:t xml:space="preserve">This scope ensures that the</w:t>
      </w:r>
      <w:r>
        <w:t xml:space="preserve"> </w:t>
      </w:r>
      <w:r>
        <w:rPr>
          <w:bCs/>
          <w:b/>
        </w:rPr>
        <w:t xml:space="preserve">Economist</w:t>
      </w:r>
      <w:r>
        <w:t xml:space="preserve"> </w:t>
      </w:r>
      <w:r>
        <w:t xml:space="preserve">is not viewed as a back-office support function but as a front-line strategic partner essential for navigating the volatile economic landscape of</w:t>
      </w:r>
      <w:r>
        <w:t xml:space="preserve"> </w:t>
      </w:r>
      <w:r>
        <w:rPr>
          <w:bCs/>
          <w:b/>
        </w:rPr>
        <w:t xml:space="preserve">Italy Rome</w:t>
      </w:r>
      <w:r>
        <w:t xml:space="preserve">.</w:t>
      </w:r>
    </w:p>
    <w:p>
      <w:pPr>
        <w:pStyle w:val="BodyText"/>
      </w:pPr>
      <w:r>
        <w:t xml:space="preserve">3. Market Analysis: Specifics of Italy RomeTo understand why this project is necessary, one must analyze the distinct economic environment of</w:t>
      </w:r>
      <w:r>
        <w:t xml:space="preserve"> </w:t>
      </w:r>
      <w:r>
        <w:rPr>
          <w:bCs/>
          <w:b/>
        </w:rPr>
        <w:t xml:space="preserve">Italy Rome</w:t>
      </w:r>
      <w:r>
        <w:t xml:space="preserve">. The city's economy is heavily reliant on public administration, tourism, and creative industries. Recent post-pandemic recovery patterns in Rome have diverged significantly from Milan or Turin. While Milan remains the financial heart of Italy, Rome serves as the political heart.</w:t>
      </w:r>
    </w:p>
    <w:p>
      <w:pPr>
        <w:pStyle w:val="BodyText"/>
      </w:pPr>
      <w:r>
        <w:t xml:space="preserve">This political centrality means that economic policies affecting</w:t>
      </w:r>
      <w:r>
        <w:t xml:space="preserve"> </w:t>
      </w:r>
      <w:r>
        <w:rPr>
          <w:bCs/>
          <w:b/>
        </w:rPr>
        <w:t xml:space="preserve">Italy Rome</w:t>
      </w:r>
      <w:r>
        <w:t xml:space="preserve"> </w:t>
      </w:r>
      <w:r>
        <w:t xml:space="preserve">are often tested here before nationwide rollout. An on-site</w:t>
      </w:r>
      <w:r>
        <w:t xml:space="preserve"> </w:t>
      </w:r>
      <w:r>
        <w:t xml:space="preserve">Economist</w:t>
      </w:r>
      <w:r>
        <w:t xml:space="preserve"> </w:t>
      </w:r>
      <w:r>
        <w:t xml:space="preserve">can attend town halls, monitor legislative drafts in real-time, and provide early warnings regarding regulatory shifts. For instance, changes in rent control laws or subsidies for heritage preservation have a direct impact on our commercial real estate portfolio in the city. Remote analysts simply cannot capture the nuance of these local political pressures as effectively as a dedicated</w:t>
      </w:r>
      <w:r>
        <w:t xml:space="preserve"> </w:t>
      </w:r>
      <w:r>
        <w:rPr>
          <w:bCs/>
          <w:b/>
        </w:rPr>
        <w:t xml:space="preserve">Economist</w:t>
      </w:r>
      <w:r>
        <w:t xml:space="preserve"> </w:t>
      </w:r>
      <w:r>
        <w:t xml:space="preserve">embedded in the community.</w:t>
      </w:r>
    </w:p>
    <w:p>
      <w:pPr>
        <w:pStyle w:val="BodyText"/>
      </w:pPr>
      <w:r>
        <w:t xml:space="preserve">4. Operational Plan and Resource AllocationThe execution of this project involves several phases over the next twelve months:</w:t>
      </w:r>
    </w:p>
    <w:p>
      <w:pPr>
        <w:pStyle w:val="BodyText"/>
      </w:pPr>
      <w:r>
        <w:rPr>
          <w:bCs/>
          <w:b/>
        </w:rPr>
        <w:t xml:space="preserve">Phase 1: Recruitment (Months 1-3)</w:t>
      </w:r>
      <w:r>
        <w:br/>
      </w:r>
      <w:r>
        <w:t xml:space="preserve">We will partner with local universities in Rome, such as Sapienza University of Rome, to identify top-tier talent. The job descriptions will emphasize the need for bilingual proficiency (Italian/English) and specialized knowledge in EU economic policy.</w:t>
      </w:r>
    </w:p>
    <w:p>
      <w:pPr>
        <w:pStyle w:val="BodyText"/>
      </w:pPr>
      <w:r>
        <w:rPr>
          <w:bCs/>
          <w:b/>
        </w:rPr>
        <w:t xml:space="preserve">Phase 2: Onboarding and Infrastructure (Months 4-6)</w:t>
      </w:r>
      <w:r>
        <w:br/>
      </w:r>
      <w:r>
        <w:t xml:space="preserve">New hires will undergo rigorous training on our internal data analytics tools. Simultaneously, we will establish a physical office space in the Prati district, chosen for its proximity to international organizations and financial institutions. This location symbolizes our commitment to being physically present in</w:t>
      </w:r>
      <w:r>
        <w:t xml:space="preserve"> </w:t>
      </w:r>
      <w:r>
        <w:rPr>
          <w:bCs/>
          <w:b/>
        </w:rPr>
        <w:t xml:space="preserve">Italy Rome</w:t>
      </w:r>
      <w:r>
        <w:t xml:space="preserve">.</w:t>
      </w:r>
    </w:p>
    <w:p>
      <w:pPr>
        <w:pStyle w:val="BodyText"/>
      </w:pPr>
      <w:r>
        <w:rPr>
          <w:bCs/>
          <w:b/>
        </w:rPr>
        <w:t xml:space="preserve">Phase 3: Integration and Reporting (Months 7-12)</w:t>
      </w:r>
      <w:r>
        <w:br/>
      </w:r>
      <w:r>
        <w:t xml:space="preserve">The</w:t>
      </w:r>
      <w:r>
        <w:t xml:space="preserve"> </w:t>
      </w:r>
      <w:r>
        <w:t xml:space="preserve">Economist</w:t>
      </w:r>
      <w:r>
        <w:t xml:space="preserve"> </w:t>
      </w:r>
      <w:r>
        <w:t xml:space="preserve">team will begin issuing monthly briefings to global headquarters. These reports will focus on local market indicators, competitor analysis within the Roman sector, and predictive modeling for the upcoming fiscal year.</w:t>
      </w:r>
    </w:p>
    <w:p>
      <w:pPr>
        <w:pStyle w:val="BodyText"/>
      </w:pPr>
      <w:r>
        <w:t xml:space="preserve">5. Risk ManagementA primary risk in this project is talent retention. Rome can be competitive in attracting high-level financial professionals who may prefer Milan's corporate environment or London's global finance hub. To mitigate this, we are offering competitive compensation packages that include relocation assistance and professional development opportunities specifically tailored for economists interested in public-private partnerships.</w:t>
      </w:r>
    </w:p>
    <w:p>
      <w:pPr>
        <w:pStyle w:val="BodyText"/>
      </w:pPr>
      <w:r>
        <w:t xml:space="preserve">Another risk is data accessibility. While Italy has robust statistical agencies like ISTAT, accessing granular local data can sometimes be hindered by bureaucratic delays. Our</w:t>
      </w:r>
      <w:r>
        <w:t xml:space="preserve"> </w:t>
      </w:r>
      <w:r>
        <w:t xml:space="preserve">Economist</w:t>
      </w:r>
      <w:r>
        <w:t xml:space="preserve">s will be tasked with building direct relationships with local chamber of commerce representatives to ensure smoother data flow.</w:t>
      </w:r>
    </w:p>
    <w:p>
      <w:pPr>
        <w:pStyle w:val="BodyText"/>
      </w:pPr>
      <w:r>
        <w:t xml:space="preserve">6. Expected Outcomes and KPIsThe success of this initiative will be measured by several key performance indicators (KPIs). First, we aim for a 15% reduction in regulatory compliance costs within the first year due to proactive rather than reactive management by our</w:t>
      </w:r>
      <w:r>
        <w:t xml:space="preserve"> </w:t>
      </w:r>
      <w:r>
        <w:t xml:space="preserve">Economist</w:t>
      </w:r>
      <w:r>
        <w:t xml:space="preserve">s. Second, we expect to improve forecast accuracy for local revenue projections by at least 10%, leveraging the hyper-local insights provided by the Rome-based team.</w:t>
      </w:r>
    </w:p>
    <w:p>
      <w:pPr>
        <w:pStyle w:val="BodyText"/>
      </w:pPr>
      <w:r>
        <w:t xml:space="preserve">Furthermore, this project serves as a pilot for potential expansions into other Southern European capitals. If successful, it will demonstrate that localized economic expertise is a viable competitive advantage in emerging markets within</w:t>
      </w:r>
      <w:r>
        <w:t xml:space="preserve"> </w:t>
      </w:r>
      <w:r>
        <w:rPr>
          <w:bCs/>
          <w:b/>
        </w:rPr>
        <w:t xml:space="preserve">Italy Rome</w:t>
      </w:r>
      <w:r>
        <w:t xml:space="preserve">.</w:t>
      </w:r>
    </w:p>
    <w:p>
      <w:pPr>
        <w:pStyle w:val="BodyText"/>
      </w:pPr>
      <w:r>
        <w:t xml:space="preserve">In conclusion, this</w:t>
      </w:r>
      <w:r>
        <w:t xml:space="preserve"> </w:t>
      </w:r>
      <w:r>
        <w:t xml:space="preserve">Project Report</w:t>
      </w:r>
      <w:r>
        <w:t xml:space="preserve"> </w:t>
      </w:r>
      <w:r>
        <w:t xml:space="preserve">affirms that the strategic deployment of specialized economic talent is crucial for our continued growth in Southern Europe. The unique intersection of political power and economic activity in</w:t>
      </w:r>
      <w:r>
        <w:t xml:space="preserve"> </w:t>
      </w:r>
      <w:r>
        <w:rPr>
          <w:bCs/>
          <w:b/>
        </w:rPr>
        <w:t xml:space="preserve">Italy Rome</w:t>
      </w:r>
      <w:r>
        <w:t xml:space="preserve"> </w:t>
      </w:r>
      <w:r>
        <w:t xml:space="preserve">demands a nuanced approach that only local expertise can provide. By investing in a dedicated team of</w:t>
      </w:r>
      <w:r>
        <w:t xml:space="preserve"> </w:t>
      </w:r>
      <w:r>
        <w:t xml:space="preserve">Economist</w:t>
      </w:r>
      <w:r>
        <w:t xml:space="preserve">s, we are not just hiring staff; we are securing the intellectual infrastructure necessary to thrive in a complex and dynamic market. We recommend immediate approval of the budget for recruitment and office establishment to ensure timely commencement of this vital project.</w:t>
      </w:r>
    </w:p>
    <w:p>
      <w:pPr>
        <w:pStyle w:val="BodyText"/>
      </w:pPr>
      <w:r>
        <w:rPr>
          <w:iCs/>
          <w:i/>
        </w:rPr>
        <w:t xml:space="preserve">End of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Economist Deployment in Italy Rome</dc:title>
  <dc:creator/>
  <dc:language>en</dc:language>
  <cp:keywords/>
  <dcterms:created xsi:type="dcterms:W3CDTF">2026-07-29T14:02:37Z</dcterms:created>
  <dcterms:modified xsi:type="dcterms:W3CDTF">2026-07-29T14:02:37Z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