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an</w:t>
      </w:r>
      <w:r>
        <w:t xml:space="preserve"> </w:t>
      </w:r>
      <w:r>
        <w:t xml:space="preserve">Economist</w:t>
      </w:r>
      <w:r>
        <w:t xml:space="preserve"> </w:t>
      </w:r>
      <w:r>
        <w:t xml:space="preserve">Consultancy</w:t>
      </w:r>
      <w:r>
        <w:t xml:space="preserve"> </w:t>
      </w:r>
      <w:r>
        <w:t xml:space="preserve">in</w:t>
      </w:r>
      <w:r>
        <w:t xml:space="preserve"> </w:t>
      </w:r>
      <w:r>
        <w:t xml:space="preserve">Nepal,</w:t>
      </w:r>
      <w:r>
        <w:t xml:space="preserve"> </w:t>
      </w:r>
      <w:r>
        <w:t xml:space="preserve">Kathmandu</w:t>
      </w:r>
    </w:p>
    <w:bookmarkStart w:id="29" w:name="X0aca620ec8b830ffb4a860790336103769a4545"/>
    <w:p>
      <w:pPr>
        <w:pStyle w:val="Heading1"/>
      </w:pPr>
      <w:r>
        <w:t xml:space="preserve">Project Report: Strategic Establishment of a Premier Economist Consultancy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w:t>
      </w:r>
      <w:r>
        <w:br/>
      </w:r>
      <w:r>
        <w:rPr>
          <w:bCs/>
          <w:b/>
        </w:rPr>
        <w:t xml:space="preserve">From:Subject:</w:t>
      </w:r>
      <w:r>
        <w:br/>
      </w:r>
    </w:p>
    <w:bookmarkStart w:id="20" w:name="introduction-and-executive-summary"/>
    <w:p>
      <w:pPr>
        <w:pStyle w:val="Heading2"/>
      </w:pPr>
      <w:r>
        <w:t xml:space="preserve">1. Introduction and Executive Summary</w:t>
      </w:r>
    </w:p>
    <w:p>
      <w:pPr>
        <w:pStyle w:val="FirstParagraph"/>
      </w:pPr>
      <w:r>
        <w:t xml:space="preserve">The Kingdom of Nepal is currently standing at a pivotal juncture in its economic history. With significant strides made in infrastructure development, remittance inflows stabilizing the balance of payments, and a growing digital economy, the nation requires sophisticated analytical frameworks to navigate future challenges. This Project Report outlines the strategic initiative to establish a high-level</w:t>
      </w:r>
      <w:r>
        <w:t xml:space="preserve"> </w:t>
      </w:r>
      <w:r>
        <w:rPr>
          <w:bCs/>
          <w:b/>
        </w:rPr>
        <w:t xml:space="preserve">Economist</w:t>
      </w:r>
      <w:r>
        <w:t xml:space="preserve"> </w:t>
      </w:r>
      <w:r>
        <w:t xml:space="preserve">consultancy firm based in</w:t>
      </w:r>
      <w:r>
        <w:t xml:space="preserve"> </w:t>
      </w:r>
      <w:r>
        <w:rPr>
          <w:bCs/>
          <w:b/>
        </w:rPr>
        <w:t xml:space="preserve">Nepal Kathmandu</w:t>
      </w:r>
      <w:r>
        <w:t xml:space="preserve">. The primary objective is to provide data-driven policy recommendations, macroeconomic forecasting, and investment analysis for both public sector entities and private multinational corporations operating within the region.</w:t>
      </w:r>
    </w:p>
    <w:p>
      <w:pPr>
        <w:pStyle w:val="BodyText"/>
      </w:pPr>
      <w:r>
        <w:t xml:space="preserve">Kathmandu, as the political and economic heart of Nepal, serves as the ideal hub for such an endeavor. The concentration of government ministries, international development agencies (such as the World Bank, ADB, and UNDP), and a burgeoning local corporate sector creates a fertile ground for specialized economic expertise. This report details the operational framework required to position our</w:t>
      </w:r>
      <w:r>
        <w:t xml:space="preserve"> </w:t>
      </w:r>
      <w:r>
        <w:rPr>
          <w:bCs/>
          <w:b/>
        </w:rPr>
        <w:t xml:space="preserve">Economist</w:t>
      </w:r>
      <w:r>
        <w:t xml:space="preserve"> </w:t>
      </w:r>
      <w:r>
        <w:t xml:space="preserve">team as the premier thought leaders in</w:t>
      </w:r>
      <w:r>
        <w:t xml:space="preserve"> </w:t>
      </w:r>
      <w:r>
        <w:rPr>
          <w:bCs/>
          <w:b/>
        </w:rPr>
        <w:t xml:space="preserve">Nepal Kathmandu</w:t>
      </w:r>
      <w:r>
        <w:t xml:space="preserve">.</w:t>
      </w:r>
    </w:p>
    <w:bookmarkEnd w:id="20"/>
    <w:bookmarkStart w:id="21" w:name="Xde4278f6b26745d89d1b858091849f57d3ee753"/>
    <w:p>
      <w:pPr>
        <w:pStyle w:val="Heading2"/>
      </w:pPr>
      <w:r>
        <w:t xml:space="preserve">2. Market Analysis: The Need for Specialized Economic Expertise</w:t>
      </w:r>
    </w:p>
    <w:p>
      <w:pPr>
        <w:pStyle w:val="FirstParagraph"/>
      </w:pPr>
      <w:r>
        <w:t xml:space="preserve">The economic landscape of Nepal has traditionally been driven by agriculture, with a heavy reliance on remittances from abroad. However, recent government policies emphasize industrialization, tourism recovery post-pandemic, and renewable energy exports. Despite these efforts, there is a noticeable gap in localized economic data interpretation and strategic forecasting.</w:t>
      </w:r>
    </w:p>
    <w:p>
      <w:pPr>
        <w:pStyle w:val="BodyText"/>
      </w:pPr>
      <w:r>
        <w:rPr>
          <w:bCs/>
          <w:b/>
        </w:rPr>
        <w:t xml:space="preserve">A. Gap in Local Expertise</w:t>
      </w:r>
      <w:r>
        <w:br/>
      </w:r>
      <w:r>
        <w:t xml:space="preserve">While many general business consultants operate in</w:t>
      </w:r>
      <w:r>
        <w:t xml:space="preserve"> </w:t>
      </w:r>
      <w:r>
        <w:rPr>
          <w:bCs/>
          <w:b/>
        </w:rPr>
        <w:t xml:space="preserve">Nepal Kathmandu</w:t>
      </w:r>
      <w:r>
        <w:t xml:space="preserve">, few possess the specialized training of a dedicated</w:t>
      </w:r>
      <w:r>
        <w:t xml:space="preserve"> </w:t>
      </w:r>
      <w:r>
        <w:rPr>
          <w:bCs/>
          <w:b/>
        </w:rPr>
        <w:t xml:space="preserve">Economist</w:t>
      </w:r>
      <w:r>
        <w:t xml:space="preserve">. Most available services are limited to basic accounting or legal compliance. There is a critical demand for deep-dive macroeconomic analysis, fiscal policy impact assessment, and international trade regulation navigation.</w:t>
      </w:r>
    </w:p>
    <w:p>
      <w:pPr>
        <w:pStyle w:val="BodyText"/>
      </w:pPr>
      <w:r>
        <w:rPr>
          <w:bCs/>
          <w:b/>
        </w:rPr>
        <w:t xml:space="preserve">B. Stakeholder Requirements</w:t>
      </w:r>
      <w:r>
        <w:br/>
      </w:r>
      <w:r>
        <w:t xml:space="preserve">International investors require rigorous risk assessments regarding political stability and regulatory changes. Simultaneously, the Government of Nepal requires evidence-based policies to manage inflation, unemployment, and foreign debt. Our firm will bridge this gap by providing an</w:t>
      </w:r>
      <w:r>
        <w:t xml:space="preserve"> </w:t>
      </w:r>
      <w:r>
        <w:rPr>
          <w:bCs/>
          <w:b/>
        </w:rPr>
        <w:t xml:space="preserve">Economist</w:t>
      </w:r>
      <w:r>
        <w:t xml:space="preserve">-led service that caters to both the pragmatic needs of local businesses and the strategic goals of national development.</w:t>
      </w:r>
    </w:p>
    <w:bookmarkEnd w:id="21"/>
    <w:bookmarkStart w:id="22" w:name="scope-of-services"/>
    <w:p>
      <w:pPr>
        <w:pStyle w:val="Heading2"/>
      </w:pPr>
      <w:r>
        <w:t xml:space="preserve">3. Scope of Services</w:t>
      </w:r>
    </w:p>
    <w:p>
      <w:pPr>
        <w:pStyle w:val="FirstParagraph"/>
      </w:pPr>
      <w:r>
        <w:t xml:space="preserve">To ensure relevance and impact in the market, our team of certified economists will offer a comprehensive suite of services tailored to the unique context of South Asia.</w:t>
      </w:r>
    </w:p>
    <w:p>
      <w:pPr>
        <w:numPr>
          <w:ilvl w:val="0"/>
          <w:numId w:val="1001"/>
        </w:numPr>
        <w:pStyle w:val="Compact"/>
      </w:pPr>
      <w:r>
        <w:rPr>
          <w:bCs/>
          <w:b/>
        </w:rPr>
        <w:t xml:space="preserve">Macroeconomic Forecasting:</w:t>
      </w:r>
      <w:r>
        <w:t xml:space="preserve">Nepal Kathmandu.</w:t>
      </w:r>
    </w:p>
    <w:p>
      <w:pPr>
        <w:numPr>
          <w:ilvl w:val="0"/>
          <w:numId w:val="1001"/>
        </w:numPr>
        <w:pStyle w:val="Compact"/>
      </w:pPr>
      <w:r>
        <w:rPr>
          <w:bCs/>
          <w:b/>
        </w:rPr>
        <w:t xml:space="preserve">Policy Impact Analysis:</w:t>
      </w:r>
    </w:p>
    <w:p>
      <w:pPr>
        <w:numPr>
          <w:ilvl w:val="0"/>
          <w:numId w:val="1001"/>
        </w:numPr>
        <w:pStyle w:val="Compact"/>
      </w:pPr>
      <w:r>
        <w:rPr>
          <w:bCs/>
          <w:b/>
        </w:rPr>
        <w:t xml:space="preserve">&amp;lgt;&lt;/em&gt;Investment Feasibility Studies:</w:t>
      </w:r>
      <w:r>
        <w:t xml:space="preserve">&lt;/span&amp;gT;&lt;/em&gt; Conducting cost-benefit analyses for large-scale infrastructure projects, hydropower ventures, and tourism developments. Our</w:t>
      </w:r>
      <w:r>
        <w:t xml:space="preserve"> </w:t>
      </w:r>
      <w:r>
        <w:rPr>
          <w:bCs/>
          <w:b/>
        </w:rPr>
        <w:t xml:space="preserve">Economist</w:t>
      </w:r>
      <w:r>
        <w:t xml:space="preserve"> </w:t>
      </w:r>
      <w:r>
        <w:t xml:space="preserve">team will assess long-term viability beyond simple financial ROI.</w:t>
      </w:r>
    </w:p>
    <w:p>
      <w:pPr>
        <w:numPr>
          <w:ilvl w:val="0"/>
          <w:numId w:val="1001"/>
        </w:numPr>
        <w:pStyle w:val="Compact"/>
      </w:pPr>
      <w:r>
        <w:rPr>
          <w:bCs/>
          <w:b/>
        </w:rPr>
        <w:t xml:space="preserve">&amp;lgt;&lt;/em&gt;Development Consulting:</w:t>
      </w:r>
      <w:r>
        <w:t xml:space="preserve">&lt;/span&amp;gT;&lt;/em&gt; Collaborating with NGOs and international donors to measure the economic impact of social programs, ensuring that development aid translates into sustainable economic growth.</w:t>
      </w:r>
    </w:p>
    <w:bookmarkEnd w:id="22"/>
    <w:bookmarkStart w:id="25" w:name="operational-strategy-in-nepal-kathmandu"/>
    <w:p>
      <w:pPr>
        <w:pStyle w:val="Heading2"/>
      </w:pPr>
      <w:r>
        <w:t xml:space="preserve">4. Operational Strategy in Nepal Kathmandu</w:t>
      </w:r>
    </w:p>
    <w:p>
      <w:pPr>
        <w:pStyle w:val="FirstParagraph"/>
      </w:pPr>
      <w:r>
        <w:t xml:space="preserve">The headquarters will be located in the Baneshwor or Durbar Marg area of</w:t>
      </w:r>
      <w:r>
        <w:t xml:space="preserve"> </w:t>
      </w:r>
      <w:r>
        <w:rPr>
          <w:bCs/>
          <w:b/>
        </w:rPr>
        <w:t xml:space="preserve">Nepal Kathmandu</w:t>
      </w:r>
      <w:r>
        <w:t xml:space="preserve">, chosen for its proximity to key government offices and diplomatic missions. The operational strategy focuses on three pillars: Talent Acquisition, Technological Integration, and Networking.</w:t>
      </w:r>
    </w:p>
    <w:bookmarkStart w:id="23" w:name="talent-acquisition"/>
    <w:p>
      <w:pPr>
        <w:pStyle w:val="Heading3"/>
      </w:pPr>
      <w:r>
        <w:t xml:space="preserve">4.1. Talent Acquisition</w:t>
      </w:r>
    </w:p>
    <w:p>
      <w:pPr>
        <w:pStyle w:val="FirstParagraph"/>
      </w:pPr>
      <w:r>
        <w:t xml:space="preserve">The core asset of this project is the human capital. We will recruit top-tier graduates from Tribhuvan University’s Central Department of Economics, as well as expatriate economists with regional experience. Each team member will be trained not just in theory, but in the practical application of economics within a developing market context. The title</w:t>
      </w:r>
      <w:r>
        <w:t xml:space="preserve"> </w:t>
      </w:r>
      <w:r>
        <w:rPr>
          <w:bCs/>
          <w:b/>
        </w:rPr>
        <w:t xml:space="preserve">Economist</w:t>
      </w:r>
      <w:r>
        <w:t xml:space="preserve"> </w:t>
      </w:r>
      <w:r>
        <w:t xml:space="preserve">will be strictly maintained to reflect high-level analytical rigor.</w:t>
      </w:r>
    </w:p>
    <w:bookmarkEnd w:id="23"/>
    <w:bookmarkStart w:id="24" w:name="technological-infrastructure"/>
    <w:p>
      <w:pPr>
        <w:pStyle w:val="Heading3"/>
      </w:pPr>
      <w:r>
        <w:t xml:space="preserve">4.2. Technological Infrastructure</w:t>
      </w:r>
    </w:p>
    <w:p>
      <w:pPr>
        <w:pStyle w:val="FirstParagraph"/>
      </w:pPr>
      <w:r>
        <w:t xml:space="preserve">We will invest in advanced data analytics software capable of processing large datasets from the Nepal Rastra Bank and the Central Bureau of Statistics. By leveraging AI-driven predictive modeling, our economists can provide real-time insights that are currently lacking in the local market.</w:t>
      </w:r>
    </w:p>
    <w:p>
      <w:pPr>
        <w:pStyle w:val="BodyText"/>
      </w:pPr>
      <w:r>
        <w:t xml:space="preserve">4.3. Strategic Partnerships</w:t>
      </w:r>
      <w:r>
        <w:t xml:space="preserve"> </w:t>
      </w:r>
      <w:r>
        <w:t xml:space="preserve">Establishing credibility is paramount in</w:t>
      </w:r>
      <w:r>
        <w:t xml:space="preserve"> </w:t>
      </w:r>
      <w:r>
        <w:rPr>
          <w:bCs/>
          <w:b/>
        </w:rPr>
        <w:t xml:space="preserve">Nepal Kathmandu</w:t>
      </w:r>
      <w:r>
        <w:t xml:space="preserve">. We will forge partnerships with leading local banks, chambers of commerce, and international research institutions. Regular seminars and white papers published by our lead</w:t>
      </w:r>
      <w:r>
        <w:t xml:space="preserve"> </w:t>
      </w:r>
      <w:r>
        <w:rPr>
          <w:bCs/>
          <w:b/>
        </w:rPr>
        <w:t xml:space="preserve">Economist</w:t>
      </w:r>
      <w:r>
        <w:t xml:space="preserve"> </w:t>
      </w:r>
      <w:r>
        <w:t xml:space="preserve">will serve as marketing tools to demonstrate thought leadership.</w:t>
      </w:r>
    </w:p>
    <w:bookmarkEnd w:id="24"/>
    <w:bookmarkEnd w:id="25"/>
    <w:bookmarkStart w:id="26" w:name="financial-projections-and-sustainability"/>
    <w:p>
      <w:pPr>
        <w:pStyle w:val="Heading2"/>
      </w:pPr>
      <w:r>
        <w:t xml:space="preserve">5. Financial Projections and Sustainability</w:t>
      </w:r>
    </w:p>
    <w:p>
      <w:pPr>
        <w:pStyle w:val="FirstParagraph"/>
      </w:pPr>
      <w:r>
        <w:t xml:space="preserve">The initial investment will cover office leasing, technology acquisition, and recruitment costs. Revenue streams are diversified to mitigate risk, including retainer fees from corporate clients, project-based fees for government tenders, and paid subscriptions to our economic intelligence reports.</w:t>
      </w:r>
    </w:p>
    <w:p>
      <w:pPr>
        <w:pStyle w:val="BodyText"/>
      </w:pPr>
      <w:r>
        <w:t xml:space="preserve">Break-even is projected within the first 18 months of operation. As trust in our brand grows among policymakers in</w:t>
      </w:r>
      <w:r>
        <w:t xml:space="preserve"> </w:t>
      </w:r>
      <w:r>
        <w:rPr>
          <w:bCs/>
          <w:b/>
        </w:rPr>
        <w:t xml:space="preserve">Nepal Kathmandu</w:t>
      </w:r>
      <w:r>
        <w:t xml:space="preserve">, we anticipate a steady increase in high-value consulting contracts. Furthermore, the scalability of digital reports allows us to reach clients across South Asia, expanding our market beyond just</w:t>
      </w:r>
      <w:r>
        <w:t xml:space="preserve"> </w:t>
      </w:r>
      <w:r>
        <w:rPr>
          <w:bCs/>
          <w:b/>
        </w:rPr>
        <w:t xml:space="preserve">Nepal Kathmandu</w:t>
      </w:r>
      <w:r>
        <w:t xml:space="preserve">&lt;/em&gt;. The long-term goal is to become the go-to reference for any economic inquiry involving Nepal.</w:t>
      </w:r>
    </w:p>
    <w:bookmarkEnd w:id="26"/>
    <w:bookmarkStart w:id="27" w:name="risk-management"/>
    <w:p>
      <w:pPr>
        <w:pStyle w:val="Heading2"/>
      </w:pPr>
      <w:r>
        <w:t xml:space="preserve">6. Risk Management</w:t>
      </w:r>
    </w:p>
    <w:p>
      <w:pPr>
        <w:pStyle w:val="FirstParagraph"/>
      </w:pPr>
      <w:r>
        <w:rPr>
          <w:bCs/>
          <w:b/>
        </w:rPr>
        <w:t xml:space="preserve">A. Political Instability:</w:t>
      </w:r>
      <w:r>
        <w:t xml:space="preserve">&lt;/span&amp;gT;&lt;/em&gt; Frequent changes in government can disrupt policy continuity. Our firm will maintain a non-partisan stance, focusing solely on data and economic fundamentals rather than political ideology.</w:t>
      </w:r>
    </w:p>
    <w:p>
      <w:pPr>
        <w:pStyle w:val="BodyText"/>
      </w:pPr>
      <w:r>
        <w:rPr>
          <w:bCs/>
          <w:b/>
        </w:rPr>
        <w:t xml:space="preserve">B. Data Availability:</w:t>
      </w:r>
      <w:r>
        <w:t xml:space="preserve">&lt;/span&amp;gT;&lt;/em&gt; Incomplete or delayed public data can hinder analysis. We will develop proprietary databases through primary surveys and partnerships with local businesses to supplement official statistics.</w:t>
      </w:r>
    </w:p>
    <w:p>
      <w:pPr>
        <w:pStyle w:val="BodyText"/>
      </w:pPr>
      <w:r>
        <w:rPr>
          <w:bCs/>
          <w:b/>
        </w:rPr>
        <w:t xml:space="preserve">&amp;lgt;&lt;/em&gt;C. Brain Drain:</w:t>
      </w:r>
      <w:r>
        <w:t xml:space="preserve">&lt;/span&amp;gT;&lt;/em&gt; The tendency for skilled economists to migrate abroad is a significant challenge. We will offer competitive compensation, international exposure opportunities, and a research-friendly environment to retain top talent in</w:t>
      </w:r>
      <w:r>
        <w:t xml:space="preserve"> </w:t>
      </w:r>
      <w:r>
        <w:rPr>
          <w:bCs/>
          <w:b/>
        </w:rPr>
        <w:t xml:space="preserve">Nepal Kathmandu</w:t>
      </w:r>
      <w:r>
        <w:t xml:space="preserve">.</w:t>
      </w:r>
    </w:p>
    <w:bookmarkEnd w:id="27"/>
    <w:bookmarkStart w:id="28" w:name="conclusion"/>
    <w:p>
      <w:pPr>
        <w:pStyle w:val="Heading2"/>
      </w:pPr>
      <w:r>
        <w:t xml:space="preserve">7. Conclusion</w:t>
      </w:r>
    </w:p>
    <w:p>
      <w:pPr>
        <w:pStyle w:val="FirstParagraph"/>
      </w:pPr>
      <w:r>
        <w:t xml:space="preserve">The establishment of a premier Economist consultancy in Nepal Kathmandu is not merely a business venture; it is a strategic necessity for the country’s economic maturation. By providing rigorous, independent, and actionable economic insights, we can influence policy decisions that affect millions of lives and guide investments that shape the nation’s future.</w:t>
      </w:r>
    </w:p>
    <w:p>
      <w:pPr>
        <w:pStyle w:val="BodyText"/>
      </w:pPr>
      <w:r>
        <w:t xml:space="preserve">The synergy between global best practices in economics and local contextual knowledge will position our firm as an indispensable partner for stakeholders in</w:t>
      </w:r>
      <w:r>
        <w:t xml:space="preserve"> </w:t>
      </w:r>
      <w:r>
        <w:rPr>
          <w:bCs/>
          <w:b/>
        </w:rPr>
        <w:t xml:space="preserve">Nepal Kathmandu</w:t>
      </w:r>
      <w:r>
        <w:t xml:space="preserve">. We are confident that this project will yield significant social and economic returns, cementing its legacy as a cornerstone of professional services in the region. The time to act is now, before the window of opportunity closes amid rapid regional integration.</w:t>
      </w:r>
    </w:p>
    <w:p>
      <w:r>
        <w:pict>
          <v:rect style="width:0;height:1.5pt" o:hralign="center" o:hrstd="t" o:hr="t"/>
        </w:pict>
      </w:r>
    </w:p>
    <w:p>
      <w:pPr>
        <w:pStyle w:val="FirstParagraph"/>
      </w:pPr>
      <w:r>
        <w:rPr>
          <w:bCs/>
          <w:b/>
        </w:rPr>
        <w:t xml:space="preserve">Prepared by:</w:t>
      </w:r>
      <w:r>
        <w:t xml:space="preserve">&lt;/span&amp;gT;&lt;/em&gt; The Project Implementation Team</w:t>
      </w:r>
      <w:r>
        <w:br/>
      </w:r>
      <w:r>
        <w:rPr>
          <w:bCs/>
          <w:b/>
        </w:rPr>
        <w:t xml:space="preserve">Contact Information:</w:t>
      </w:r>
      <w:r>
        <w:t xml:space="preserve">&lt;/span&amp;gT;&lt;/em&gt; info@economistconsultancy-nepal.com</w:t>
      </w:r>
      <w:r>
        <w:br/>
      </w:r>
      <w:r>
        <w:rPr>
          <w:bCs/>
          <w:b/>
        </w:rPr>
        <w:t xml:space="preserve">Location:</w:t>
      </w:r>
      <w:r>
        <w:t xml:space="preserve">&lt;/span&amp;gT;&lt;/em&gt; Kathmandu, Nepal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an Economist Consultancy in Nepal, Kathmandu</dc:title>
  <dc:creator/>
  <dc:language>en</dc:language>
  <cp:keywords/>
  <dcterms:created xsi:type="dcterms:W3CDTF">2026-07-29T19:39:04Z</dcterms:created>
  <dcterms:modified xsi:type="dcterms:W3CDTF">2026-07-29T19:39:04Z</dcterms:modified>
</cp:coreProperties>
</file>

<file path=docProps/custom.xml><?xml version="1.0" encoding="utf-8"?>
<Properties xmlns="http://schemas.openxmlformats.org/officeDocument/2006/custom-properties" xmlns:vt="http://schemas.openxmlformats.org/officeDocument/2006/docPropsVTypes"/>
</file>