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Economic</w:t>
      </w:r>
      <w:r>
        <w:t xml:space="preserve"> </w:t>
      </w:r>
      <w:r>
        <w:t xml:space="preserve">Analysis</w:t>
      </w:r>
      <w:r>
        <w:t xml:space="preserve"> </w:t>
      </w:r>
      <w:r>
        <w:t xml:space="preserve">and</w:t>
      </w:r>
      <w:r>
        <w:t xml:space="preserve"> </w:t>
      </w:r>
      <w:r>
        <w:t xml:space="preserve">Strategic</w:t>
      </w:r>
      <w:r>
        <w:t xml:space="preserve"> </w:t>
      </w:r>
      <w:r>
        <w:t xml:space="preserve">Advisory</w:t>
      </w:r>
      <w:r>
        <w:t xml:space="preserve"> </w:t>
      </w:r>
      <w:r>
        <w:t xml:space="preserve">Services</w:t>
      </w:r>
      <w:r>
        <w:t xml:space="preserve"> </w:t>
      </w:r>
      <w:r>
        <w:t xml:space="preserve">for</w:t>
      </w:r>
      <w:r>
        <w:t xml:space="preserve"> </w:t>
      </w:r>
      <w:r>
        <w:t xml:space="preserve">the</w:t>
      </w:r>
      <w:r>
        <w:t xml:space="preserve"> </w:t>
      </w:r>
      <w:r>
        <w:t xml:space="preserve">Nigeria-Lagos</w:t>
      </w:r>
      <w:r>
        <w:t xml:space="preserve"> </w:t>
      </w:r>
      <w:r>
        <w:t xml:space="preserve">Region</w:t>
      </w:r>
    </w:p>
    <w:bookmarkStart w:id="32" w:name="X517b17a9f4ca49b451f3f687311c37e28229a1a"/>
    <w:p>
      <w:pPr>
        <w:pStyle w:val="Heading1"/>
      </w:pPr>
      <w:r>
        <w:t xml:space="preserve">Project Report: Deploying Expert Economist Consultancy in Nigeria, Lagos</w:t>
      </w:r>
    </w:p>
    <w:bookmarkStart w:id="20" w:name="executive-summary"/>
    <w:p>
      <w:pPr>
        <w:pStyle w:val="Heading3"/>
      </w:pPr>
      <w:r>
        <w:t xml:space="preserve">Executive Summary</w:t>
      </w:r>
    </w:p>
    <w:p>
      <w:pPr>
        <w:pStyle w:val="FirstParagraph"/>
      </w:pPr>
      <w:r>
        <w:t xml:space="preserve">This Project Report outlines the strategic framework, operational requirements, and anticipated outcomes for establishing a dedicated team of highly specialized</w:t>
      </w:r>
      <w:r>
        <w:t xml:space="preserve"> </w:t>
      </w:r>
      <w:r>
        <w:rPr>
          <w:bCs/>
          <w:b/>
        </w:rPr>
        <w:t xml:space="preserve">Economist</w:t>
      </w:r>
      <w:r>
        <w:t xml:space="preserve"> </w:t>
      </w:r>
      <w:r>
        <w:t xml:space="preserve">consultants focused on the dynamic economic landscape of</w:t>
      </w:r>
      <w:r>
        <w:t xml:space="preserve"> </w:t>
      </w:r>
      <w:r>
        <w:rPr>
          <w:bCs/>
          <w:b/>
        </w:rPr>
        <w:t xml:space="preserve">Nigeria Lagos</w:t>
      </w:r>
      <w:r>
        <w:t xml:space="preserve">. As the commercial hub of Nigeria and one of Africa's fastest-growing metropolitan areas, Lagos presents unique challenges and opportunities. This project aims to bridge the gap between macroeconomic policy and microeconomic reality by providing data-driven insights to local businesses, government entities, and international investors. The primary objective is to enhance economic resilience, foster sustainable growth, and optimize resource allocation within the</w:t>
      </w:r>
      <w:r>
        <w:t xml:space="preserve"> </w:t>
      </w:r>
      <w:r>
        <w:rPr>
          <w:bCs/>
          <w:b/>
        </w:rPr>
        <w:t xml:space="preserve">Nigeria Lagos</w:t>
      </w:r>
      <w:r>
        <w:t xml:space="preserve"> </w:t>
      </w:r>
      <w:r>
        <w:t xml:space="preserve">ecosystem through expert analysis.</w:t>
      </w:r>
    </w:p>
    <w:bookmarkEnd w:id="20"/>
    <w:bookmarkStart w:id="21" w:name="introduction-and-background"/>
    <w:p>
      <w:pPr>
        <w:pStyle w:val="Heading2"/>
      </w:pPr>
      <w:r>
        <w:t xml:space="preserve">1. Introduction and Background</w:t>
      </w:r>
    </w:p>
    <w:p>
      <w:pPr>
        <w:pStyle w:val="FirstParagraph"/>
      </w:pPr>
      <w:r>
        <w:t xml:space="preserve">The role of an</w:t>
      </w:r>
      <w:r>
        <w:t xml:space="preserve"> </w:t>
      </w:r>
      <w:r>
        <w:rPr>
          <w:bCs/>
          <w:b/>
        </w:rPr>
        <w:t xml:space="preserve">Economist</w:t>
      </w:r>
      <w:r>
        <w:t xml:space="preserve"> </w:t>
      </w:r>
      <w:r>
        <w:t xml:space="preserve">in today’s complex global market extends beyond traditional academic research; it requires practical, actionable intelligence that can navigate regulatory hurdles, currency fluctuations, and infrastructural deficits.</w:t>
      </w:r>
      <w:r>
        <w:t xml:space="preserve"> </w:t>
      </w:r>
      <w:r>
        <w:rPr>
          <w:bCs/>
          <w:b/>
        </w:rPr>
        <w:t xml:space="preserve">Nigeria Lagos</w:t>
      </w:r>
      <w:r>
        <w:t xml:space="preserve">, often referred to as the "Gig City" and the economic nerve center of West Africa, serves as the focal point for this initiative. With a population exceeding 15 million in its urban core and contributing significantly to Nigeria’s GDP, Lagos is a microcosm of both emerging market potential and systemic volatility.</w:t>
      </w:r>
    </w:p>
    <w:p>
      <w:pPr>
        <w:pStyle w:val="BodyText"/>
      </w:pPr>
      <w:r>
        <w:t xml:space="preserve">This project report details the establishment of a specialized consultancy unit within</w:t>
      </w:r>
      <w:r>
        <w:t xml:space="preserve"> </w:t>
      </w:r>
      <w:r>
        <w:rPr>
          <w:bCs/>
          <w:b/>
        </w:rPr>
        <w:t xml:space="preserve">Nigeria Lagos</w:t>
      </w:r>
      <w:r>
        <w:t xml:space="preserve">. The team will consist of senior economists, data analysts, and policy advisors dedicated to decoding the local economic signals. By focusing on</w:t>
      </w:r>
      <w:r>
        <w:t xml:space="preserve"> </w:t>
      </w:r>
      <w:r>
        <w:rPr>
          <w:bCs/>
          <w:b/>
        </w:rPr>
        <w:t xml:space="preserve">Nigeria Lagos</w:t>
      </w:r>
      <w:r>
        <w:t xml:space="preserve">, we address a specific geographic and cultural context where standard national models often fail to capture the nuance of informal markets, rapid urbanization trends, and sector-specific bottlenecks.</w:t>
      </w:r>
    </w:p>
    <w:bookmarkEnd w:id="21"/>
    <w:bookmarkStart w:id="22" w:name="problem-statement"/>
    <w:p>
      <w:pPr>
        <w:pStyle w:val="Heading2"/>
      </w:pPr>
      <w:r>
        <w:t xml:space="preserve">2. Problem Statement</w:t>
      </w:r>
    </w:p>
    <w:p>
      <w:pPr>
        <w:pStyle w:val="FirstParagraph"/>
      </w:pPr>
      <w:r>
        <w:t xml:space="preserve">Despite its robust economic output,</w:t>
      </w:r>
      <w:r>
        <w:t xml:space="preserve"> </w:t>
      </w:r>
      <w:r>
        <w:rPr>
          <w:bCs/>
          <w:b/>
        </w:rPr>
        <w:t xml:space="preserve">Nigeria Lagos</w:t>
      </w:r>
      <w:r>
        <w:t xml:space="preserve"> </w:t>
      </w:r>
      <w:r>
        <w:t xml:space="preserve">faces significant headwinds. Key issues include inflationary pressures driven by currency devaluation against the Naira, supply chain disruptions due to infrastructural gaps, and regulatory uncertainty that deters foreign direct investment (FDI). Furthermore, there is a scarcity of localized economic data that accurately reflects the pulse of small and medium enterprises (SMEs), which form the backbone of the local economy.</w:t>
      </w:r>
    </w:p>
    <w:p>
      <w:pPr>
        <w:pStyle w:val="BodyText"/>
      </w:pPr>
      <w:r>
        <w:t xml:space="preserve">Current economic advisory services in</w:t>
      </w:r>
      <w:r>
        <w:t xml:space="preserve"> </w:t>
      </w:r>
      <w:r>
        <w:rPr>
          <w:bCs/>
          <w:b/>
        </w:rPr>
        <w:t xml:space="preserve">Nigeria Lagos</w:t>
      </w:r>
      <w:r>
        <w:t xml:space="preserve"> </w:t>
      </w:r>
      <w:r>
        <w:t xml:space="preserve">are often generalized or derived from national averages that do not account for the unique agglomeration economies present in Lagos. There is a critical need for an</w:t>
      </w:r>
      <w:r>
        <w:t xml:space="preserve"> </w:t>
      </w:r>
      <w:r>
        <w:rPr>
          <w:bCs/>
          <w:b/>
        </w:rPr>
        <w:t xml:space="preserve">Economist</w:t>
      </w:r>
      <w:r>
        <w:t xml:space="preserve">-led approach that provides granular, neighborhood-level, and sector-specific insights to stakeholders operating within this dense urban environment.</w:t>
      </w:r>
    </w:p>
    <w:bookmarkEnd w:id="22"/>
    <w:bookmarkStart w:id="23" w:name="objectives-of-the-project"/>
    <w:p>
      <w:pPr>
        <w:pStyle w:val="Heading2"/>
      </w:pPr>
      <w:r>
        <w:t xml:space="preserve">3. Objectives of the Project</w:t>
      </w:r>
    </w:p>
    <w:p>
      <w:pPr>
        <w:pStyle w:val="FirstParagraph"/>
      </w:pPr>
      <w:r>
        <w:t xml:space="preserve">The primary goals of deploying expert</w:t>
      </w:r>
      <w:r>
        <w:t xml:space="preserve"> </w:t>
      </w:r>
      <w:r>
        <w:rPr>
          <w:bCs/>
          <w:b/>
        </w:rPr>
        <w:t xml:space="preserve">Economist</w:t>
      </w:r>
      <w:r>
        <w:t xml:space="preserve"> </w:t>
      </w:r>
      <w:r>
        <w:t xml:space="preserve">services in</w:t>
      </w:r>
      <w:r>
        <w:t xml:space="preserve"> </w:t>
      </w:r>
      <w:r>
        <w:rPr>
          <w:bCs/>
          <w:b/>
        </w:rPr>
        <w:t xml:space="preserve">Nigeria Lagos</w:t>
      </w:r>
      <w:r>
        <w:t xml:space="preserve"> </w:t>
      </w:r>
      <w:r>
        <w:t xml:space="preserve">are as follows:</w:t>
      </w:r>
    </w:p>
    <w:p>
      <w:pPr>
        <w:numPr>
          <w:ilvl w:val="0"/>
          <w:numId w:val="1001"/>
        </w:numPr>
        <w:pStyle w:val="Compact"/>
      </w:pPr>
      <w:r>
        <w:rPr>
          <w:bCs/>
          <w:b/>
        </w:rPr>
        <w:t xml:space="preserve">Data-Driven Decision Making:</w:t>
      </w:r>
    </w:p>
    <w:p>
      <w:pPr>
        <w:numPr>
          <w:ilvl w:val="0"/>
          <w:numId w:val="1001"/>
        </w:numPr>
        <w:pStyle w:val="Compact"/>
      </w:pPr>
      <w:r>
        <w:rPr>
          <w:bCs/>
          <w:b/>
        </w:rPr>
        <w:t xml:space="preserve">Risk Mitigation:</w:t>
      </w:r>
    </w:p>
    <w:p>
      <w:pPr>
        <w:numPr>
          <w:ilvl w:val="0"/>
          <w:numId w:val="1001"/>
        </w:numPr>
        <w:pStyle w:val="Compact"/>
      </w:pPr>
      <w:r>
        <w:rPr>
          <w:bCs/>
          <w:b/>
        </w:rPr>
        <w:t xml:space="preserve">Policy Advocacy:</w:t>
      </w:r>
    </w:p>
    <w:p>
      <w:pPr>
        <w:numPr>
          <w:ilvl w:val="0"/>
          <w:numId w:val="1000"/>
        </w:numPr>
        <w:pStyle w:val="Compact"/>
      </w:pPr>
      <w:r>
        <w:t xml:space="preserve">To serve as a liaison between the private sector and the Lagos State Government, offering evidence-based recommendations to improve the ease of doing business.</w:t>
      </w:r>
    </w:p>
    <w:p>
      <w:pPr>
        <w:numPr>
          <w:ilvl w:val="0"/>
          <w:numId w:val="1001"/>
        </w:numPr>
        <w:pStyle w:val="Compact"/>
      </w:pPr>
      <w:r>
        <w:rPr>
          <w:bCs/>
          <w:b/>
        </w:rPr>
        <w:t xml:space="preserve">Sustainable Development:</w:t>
      </w:r>
    </w:p>
    <w:p>
      <w:pPr>
        <w:numPr>
          <w:ilvl w:val="0"/>
          <w:numId w:val="1000"/>
        </w:numPr>
        <w:pStyle w:val="Compact"/>
      </w:pPr>
      <w:r>
        <w:t xml:space="preserve">To integrate environmental, social, and governance (ESG) criteria into economic planning for</w:t>
      </w:r>
    </w:p>
    <w:p>
      <w:pPr>
        <w:numPr>
          <w:ilvl w:val="0"/>
          <w:numId w:val="1000"/>
        </w:numPr>
        <w:pStyle w:val="Compact"/>
      </w:pPr>
      <w:r>
        <w:t xml:space="preserve">Nigeria Lagos, ensuring long-term viability.</w:t>
      </w:r>
    </w:p>
    <w:bookmarkEnd w:id="23"/>
    <w:bookmarkStart w:id="28" w:name="methodology-and-scope-of-work"/>
    <w:p>
      <w:pPr>
        <w:pStyle w:val="Heading2"/>
      </w:pPr>
      <w:r>
        <w:t xml:space="preserve">4. Methodology and Scope of Work</w:t>
      </w:r>
    </w:p>
    <w:p>
      <w:pPr>
        <w:pStyle w:val="FirstParagraph"/>
      </w:pPr>
      <w:r>
        <w:t xml:space="preserve">The</w:t>
      </w:r>
      <w:r>
        <w:t xml:space="preserve"> </w:t>
      </w:r>
      <w:r>
        <w:rPr>
          <w:bCs/>
          <w:b/>
        </w:rPr>
        <w:t xml:space="preserve">Economist</w:t>
      </w:r>
      <w:r>
        <w:t xml:space="preserve"> </w:t>
      </w:r>
      <w:r>
        <w:t xml:space="preserve">team will employ a mixed-methods approach to gather and analyze data. The scope of work is divided into four key pillars:</w:t>
      </w:r>
    </w:p>
    <w:bookmarkStart w:id="24" w:name="a.-macroeconomic-surveillance"/>
    <w:p>
      <w:pPr>
        <w:pStyle w:val="Heading3"/>
      </w:pPr>
      <w:r>
        <w:t xml:space="preserve">A. Macroeconomic Surveillance</w:t>
      </w:r>
    </w:p>
    <w:p>
      <w:pPr>
        <w:pStyle w:val="FirstParagraph"/>
      </w:pPr>
      <w:r>
        <w:t xml:space="preserve">This involves continuous monitoring of Nigeria’s national monetary policy, particularly as it affects Lagos State. The</w:t>
      </w:r>
      <w:r>
        <w:t xml:space="preserve"> </w:t>
      </w:r>
      <w:r>
        <w:rPr>
          <w:bCs/>
          <w:b/>
        </w:rPr>
        <w:t xml:space="preserve">Economist</w:t>
      </w:r>
      <w:r>
        <w:t xml:space="preserve"> </w:t>
      </w:r>
      <w:r>
        <w:t xml:space="preserve">team will track Central Bank of Nigeria (CBN) interventions and their ripple effects on liquidity in</w:t>
      </w:r>
    </w:p>
    <w:p>
      <w:pPr>
        <w:pStyle w:val="BodyText"/>
      </w:pPr>
      <w:r>
        <w:t xml:space="preserve">Nigeria Lagos. This includes forecasting exchange rate trends and their impact on import-heavy sectors such as retail and manufacturing.</w:t>
      </w:r>
    </w:p>
    <w:bookmarkEnd w:id="24"/>
    <w:bookmarkStart w:id="25" w:name="b.-microeconomic-sector-analysis"/>
    <w:p>
      <w:pPr>
        <w:pStyle w:val="Heading3"/>
      </w:pPr>
      <w:r>
        <w:t xml:space="preserve">B. Microeconomic Sector Analysis</w:t>
      </w:r>
    </w:p>
    <w:p>
      <w:pPr>
        <w:pStyle w:val="FirstParagraph"/>
      </w:pPr>
      <w:r>
        <w:t xml:space="preserve">Lagos is diverse, with distinct economic zones ranging from the commercial hub of Ikoyi/Eko Atlantic to the industrial corridors of Apapa and Ikeja. The</w:t>
      </w:r>
      <w:r>
        <w:t xml:space="preserve"> </w:t>
      </w:r>
      <w:r>
        <w:rPr>
          <w:bCs/>
          <w:b/>
        </w:rPr>
        <w:t xml:space="preserve">Economist</w:t>
      </w:r>
      <w:r>
        <w:t xml:space="preserve"> </w:t>
      </w:r>
      <w:r>
        <w:t xml:space="preserve">consultants will conduct deep-dive analyses into these sectors, assessing productivity levels, labor market dynamics, and competitive landscapes. This granular focus allows for tailored advice that generic national reports cannot provide.</w:t>
      </w:r>
    </w:p>
    <w:bookmarkEnd w:id="25"/>
    <w:bookmarkStart w:id="26" w:name="c.-informal-economy-integration"/>
    <w:p>
      <w:pPr>
        <w:pStyle w:val="Heading3"/>
      </w:pPr>
      <w:r>
        <w:t xml:space="preserve">C. Informal Economy Integration</w:t>
      </w:r>
    </w:p>
    <w:p>
      <w:pPr>
        <w:pStyle w:val="FirstParagraph"/>
      </w:pPr>
      <w:r>
        <w:t xml:space="preserve">A significant portion of economic activity in</w:t>
      </w:r>
      <w:r>
        <w:t xml:space="preserve"> </w:t>
      </w:r>
      <w:r>
        <w:rPr>
          <w:bCs/>
          <w:b/>
        </w:rPr>
        <w:t xml:space="preserve">Nigeria Lagos</w:t>
      </w:r>
      <w:r>
        <w:t xml:space="preserve"> </w:t>
      </w:r>
      <w:r>
        <w:t xml:space="preserve">occurs in the informal sector. Traditional metrics often miss this data. The project will implement innovative survey methodologies to estimate the contribution of informal markets, ensuring a more accurate representation of local purchasing power and consumption patterns.</w:t>
      </w:r>
    </w:p>
    <w:bookmarkEnd w:id="26"/>
    <w:bookmarkStart w:id="27" w:name="d.-policy-simulation-and-forecasting"/>
    <w:p>
      <w:pPr>
        <w:pStyle w:val="Heading3"/>
      </w:pPr>
      <w:r>
        <w:t xml:space="preserve">D. Policy Simulation and Forecasting</w:t>
      </w:r>
    </w:p>
    <w:p>
      <w:pPr>
        <w:pStyle w:val="FirstParagraph"/>
      </w:pPr>
      <w:r>
        <w:t xml:space="preserve">Using econometric modeling, the</w:t>
      </w:r>
      <w:r>
        <w:t xml:space="preserve"> </w:t>
      </w:r>
      <w:r>
        <w:rPr>
          <w:bCs/>
          <w:b/>
        </w:rPr>
        <w:t xml:space="preserve">Economist</w:t>
      </w:r>
      <w:r>
        <w:t xml:space="preserve"> </w:t>
      </w:r>
      <w:r>
        <w:t xml:space="preserve">team will simulate various policy scenarios. For instance, how would a new Lagos State levy impact small retailers? How might infrastructure improvements in the Third Mainland Bridge corridor affect logistics costs? These simulations are crucial for risk assessment in</w:t>
      </w:r>
    </w:p>
    <w:p>
      <w:pPr>
        <w:pStyle w:val="BodyText"/>
      </w:pPr>
      <w:r>
        <w:t xml:space="preserve">Nigeria Lagos.</w:t>
      </w:r>
    </w:p>
    <w:bookmarkEnd w:id="27"/>
    <w:bookmarkEnd w:id="28"/>
    <w:bookmarkStart w:id="29" w:name="expected-outcomes-and-impact"/>
    <w:p>
      <w:pPr>
        <w:pStyle w:val="Heading2"/>
      </w:pPr>
      <w:r>
        <w:t xml:space="preserve">5. Expected Outcomes and Impact</w:t>
      </w:r>
    </w:p>
    <w:p>
      <w:pPr>
        <w:pStyle w:val="FirstParagraph"/>
      </w:pPr>
      <w:r>
        <w:t xml:space="preserve">The successful deployment of this project will yield tangible benefits for the</w:t>
      </w:r>
      <w:r>
        <w:t xml:space="preserve"> </w:t>
      </w:r>
      <w:r>
        <w:rPr>
          <w:bCs/>
          <w:b/>
        </w:rPr>
        <w:t xml:space="preserve">Nigeria Lagos</w:t>
      </w:r>
      <w:r>
        <w:t xml:space="preserve"> </w:t>
      </w:r>
      <w:r>
        <w:t xml:space="preserve">economic ecosystem. For private enterprises, it means reduced operational risks through better forecasting. For the government, it implies more effective policy formulation that supports job creation and revenue generation. Specifically, we anticipate:</w:t>
      </w:r>
    </w:p>
    <w:p>
      <w:pPr>
        <w:numPr>
          <w:ilvl w:val="0"/>
          <w:numId w:val="1002"/>
        </w:numPr>
        <w:pStyle w:val="Compact"/>
      </w:pPr>
      <w:r>
        <w:t xml:space="preserve">A 20% improvement in forecast accuracy for local market trends within the first year.</w:t>
      </w:r>
    </w:p>
    <w:p>
      <w:pPr>
        <w:numPr>
          <w:ilvl w:val="0"/>
          <w:numId w:val="1002"/>
        </w:numPr>
        <w:pStyle w:val="Compact"/>
      </w:pPr>
      <w:r>
        <w:t xml:space="preserve">The establishment of a robust data repository focused on</w:t>
      </w:r>
    </w:p>
    <w:p>
      <w:pPr>
        <w:numPr>
          <w:ilvl w:val="0"/>
          <w:numId w:val="1000"/>
        </w:numPr>
        <w:pStyle w:val="Compact"/>
      </w:pPr>
      <w:r>
        <w:t xml:space="preserve">Nigeria Lagos, accessible to accredited researchers and investors.</w:t>
      </w:r>
    </w:p>
    <w:p>
      <w:pPr>
        <w:numPr>
          <w:ilvl w:val="0"/>
          <w:numId w:val="1002"/>
        </w:numPr>
        <w:pStyle w:val="Compact"/>
      </w:pPr>
      <w:r>
        <w:rPr>
          <w:bCs/>
          <w:b/>
        </w:rPr>
        <w:t xml:space="preserve">Economist</w:t>
      </w:r>
      <w:r>
        <w:t xml:space="preserve">-led white papers that influence policy debates, leading to regulatory reforms that lower the cost of compliance for businesses in</w:t>
      </w:r>
    </w:p>
    <w:p>
      <w:pPr>
        <w:numPr>
          <w:ilvl w:val="0"/>
          <w:numId w:val="1000"/>
        </w:numPr>
        <w:pStyle w:val="Compact"/>
      </w:pPr>
      <w:r>
        <w:t xml:space="preserve">Nigeria Lagos.</w:t>
      </w:r>
    </w:p>
    <w:p>
      <w:pPr>
        <w:numPr>
          <w:ilvl w:val="0"/>
          <w:numId w:val="1002"/>
        </w:numPr>
        <w:pStyle w:val="Compact"/>
      </w:pPr>
      <w:r>
        <w:t xml:space="preserve">Enhanced investor confidence due to transparent, data-backed economic reporting.</w:t>
      </w:r>
    </w:p>
    <w:bookmarkEnd w:id="29"/>
    <w:bookmarkStart w:id="30" w:name="X7cfb593877c3bb9a209224df69895fc964e16c4"/>
    <w:p>
      <w:pPr>
        <w:pStyle w:val="Heading2"/>
      </w:pPr>
      <w:r>
        <w:t xml:space="preserve">6. Resource Requirements and Budget Considerations</w:t>
      </w:r>
    </w:p>
    <w:p>
      <w:pPr>
        <w:pStyle w:val="FirstParagraph"/>
      </w:pPr>
      <w:r>
        <w:t xml:space="preserve">To execute this mandate, the project requires specialized human capital. We need senior economists with expertise in development economics, financial modeling, and regional African markets. Technological infrastructure is also critical; advanced data analytics software and secure cloud storage are needed to handle large datasets regarding</w:t>
      </w:r>
    </w:p>
    <w:p>
      <w:pPr>
        <w:pStyle w:val="BodyText"/>
      </w:pPr>
      <w:r>
        <w:t xml:space="preserve">Nigeria Lagos.</w:t>
      </w:r>
    </w:p>
    <w:p>
      <w:pPr>
        <w:pStyle w:val="BodyText"/>
      </w:pPr>
      <w:r>
        <w:t xml:space="preserve">Budget allocations will prioritize talent acquisition, technology licensing, and field research costs. Partnerships with local universities in Lagos (such as the University of Lagos or Lagos Business School) will also be leveraged to reduce overhead while enhancing academic rigor.</w:t>
      </w:r>
    </w:p>
    <w:bookmarkEnd w:id="30"/>
    <w:bookmarkStart w:id="31" w:name="conclusion"/>
    <w:p>
      <w:pPr>
        <w:pStyle w:val="Heading2"/>
      </w:pPr>
      <w:r>
        <w:t xml:space="preserve">7. Conclusion</w:t>
      </w:r>
    </w:p>
    <w:p>
      <w:pPr>
        <w:pStyle w:val="FirstParagraph"/>
      </w:pPr>
      <w:r>
        <w:t xml:space="preserve">In conclusion, this Project Report underscores the critical need for specialized</w:t>
      </w:r>
      <w:r>
        <w:t xml:space="preserve"> </w:t>
      </w:r>
      <w:r>
        <w:rPr>
          <w:bCs/>
          <w:b/>
        </w:rPr>
        <w:t xml:space="preserve">Economist</w:t>
      </w:r>
      <w:r>
        <w:t xml:space="preserve"> </w:t>
      </w:r>
      <w:r>
        <w:t xml:space="preserve">consultancy services tailored to the unique context of</w:t>
      </w:r>
    </w:p>
    <w:p>
      <w:pPr>
        <w:pStyle w:val="BodyText"/>
      </w:pPr>
      <w:r>
        <w:t xml:space="preserve">Nigeria Lagos. By moving beyond generalized national analyses and focusing on the specific dynamics of this vibrant metropolis, we can unlock significant value for stakeholders. The intersection of high-growth potential in</w:t>
      </w:r>
    </w:p>
    <w:p>
      <w:pPr>
        <w:pStyle w:val="BodyText"/>
      </w:pPr>
      <w:r>
        <w:t xml:space="preserve">Nigeria Lagos and rigorous economic analysis offers a pathway to sustainable development. This project is not merely about data collection; it is about empowering decision-makers with the clarity needed to navigate the complexities of one of Africa’s most important economic centers. Through dedicated expertise, we aim to set a new standard for economic advisory services in</w:t>
      </w:r>
    </w:p>
    <w:p>
      <w:pPr>
        <w:pStyle w:val="BodyText"/>
      </w:pPr>
      <w:r>
        <w:t xml:space="preserve">Nigeria Lagos.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Economic Analysis and Strategic Advisory Services for the Nigeria-Lagos Region</dc:title>
  <dc:creator/>
  <cp:keywords/>
  <dcterms:created xsi:type="dcterms:W3CDTF">2026-07-29T16:07:16Z</dcterms:created>
  <dcterms:modified xsi:type="dcterms:W3CDTF">2026-07-29T16:07:16Z</dcterms:modified>
</cp:coreProperties>
</file>

<file path=docProps/custom.xml><?xml version="1.0" encoding="utf-8"?>
<Properties xmlns="http://schemas.openxmlformats.org/officeDocument/2006/custom-properties" xmlns:vt="http://schemas.openxmlformats.org/officeDocument/2006/docPropsVTypes"/>
</file>