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Next-Generation</w:t>
      </w:r>
      <w:r>
        <w:t xml:space="preserve"> </w:t>
      </w:r>
      <w:r>
        <w:t xml:space="preserve">Digital</w:t>
      </w:r>
      <w:r>
        <w:t xml:space="preserve"> </w:t>
      </w:r>
      <w:r>
        <w:t xml:space="preserve">Editor</w:t>
      </w:r>
      <w:r>
        <w:t xml:space="preserve"> </w:t>
      </w:r>
      <w:r>
        <w:t xml:space="preserve">for</w:t>
      </w:r>
      <w:r>
        <w:t xml:space="preserve"> </w:t>
      </w:r>
      <w:r>
        <w:t xml:space="preserve">Dhaka</w:t>
      </w:r>
    </w:p>
    <w:bookmarkStart w:id="20" w:name="Xbfb8690f013b081bdc353de0e795d8b726f9ba4"/>
    <w:p>
      <w:pPr>
        <w:pStyle w:val="Heading1"/>
      </w:pPr>
      <w:r>
        <w:t xml:space="preserve">Project Report: Strategic Implementation of the "Dhaka Digital Editor" Suite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Status:: Final Draft</w:t>
      </w:r>
    </w:p>
    <w:p>
      <w:pPr>
        <w:pStyle w:val="BodyText"/>
      </w:pPr>
      <w:r>
        <w:br/>
      </w:r>
    </w:p>
    <w:bookmarkEnd w:id="20"/>
    <w:bookmarkStart w:id="21" w:name="executive-summary"/>
    <w:p>
      <w:pPr>
        <w:pStyle w:val="Heading2"/>
      </w:pPr>
      <w:r>
        <w:t xml:space="preserve">1. Executive Summary</w:t>
      </w:r>
    </w:p>
    <w:p>
      <w:pPr>
        <w:pStyle w:val="FirstParagraph"/>
      </w:pPr>
      <w:r>
        <w:t xml:space="preserve">This document outlines the comprehensive project report for the development and deployment of a specialized content management system (CMS) and digital editing tool, hereafter referred to as the "Editor." This initiative is specifically tailored for the unique linguistic, cultural, and infrastructural landscape of</w:t>
      </w:r>
      <w:r>
        <w:t xml:space="preserve"> </w:t>
      </w:r>
      <w:r>
        <w:rPr>
          <w:bCs/>
          <w:b/>
        </w:rPr>
        <w:t xml:space="preserve">Bangladesh Dhaka</w:t>
      </w:r>
      <w:r>
        <w:t xml:space="preserve">. As</w:t>
      </w:r>
      <w:r>
        <w:t xml:space="preserve"> </w:t>
      </w:r>
      <w:r>
        <w:rPr>
          <w:bCs/>
          <w:b/>
        </w:rPr>
        <w:t xml:space="preserve">Dhaka</w:t>
      </w:r>
      <w:r>
        <w:t xml:space="preserve"> </w:t>
      </w:r>
      <w:r>
        <w:t xml:space="preserve">emerges as one of the fastest-growing digital hubs in South Asia, there is an urgent need for a localized</w:t>
      </w:r>
      <w:r>
        <w:t xml:space="preserve"> </w:t>
      </w:r>
      <w:r>
        <w:rPr>
          <w:bCs/>
          <w:b/>
          <w:iCs/>
          <w:i/>
        </w:rPr>
        <w:t xml:space="preserve">Editor</w:t>
      </w:r>
      <w:r>
        <w:t xml:space="preserve"> </w:t>
      </w:r>
      <w:r>
        <w:t xml:space="preserve">that bridges the gap between global technology standards and local user requirements. This report details the objectives, technical architecture, market analysis, and implementation strategy necessary to launch this platform successfully within the metropolitan area of</w:t>
      </w:r>
      <w:r>
        <w:t xml:space="preserve"> </w:t>
      </w:r>
      <w:r>
        <w:rPr>
          <w:bCs/>
          <w:b/>
        </w:rPr>
        <w:t xml:space="preserve">Bangladesh Dhaka</w:t>
      </w:r>
      <w:r>
        <w:t xml:space="preserve">.</w:t>
      </w:r>
    </w:p>
    <w:bookmarkEnd w:id="21"/>
    <w:bookmarkStart w:id="22" w:name="project-background-and-context"/>
    <w:p>
      <w:pPr>
        <w:pStyle w:val="Heading2"/>
      </w:pPr>
      <w:r>
        <w:t xml:space="preserve">2. Project Background and Context</w:t>
      </w:r>
    </w:p>
    <w:p>
      <w:pPr>
        <w:pStyle w:val="FirstParagraph"/>
      </w:pPr>
      <w:r>
        <w:t xml:space="preserve">The rapid digitalization of media, education, and corporate communication in South Asia has created a substantial demand for robust content creation tools. While global giants like WordPress or Adobe Creative Cloud exist, they often lack the specific localization features required by the Bangladeshi market. Specifically, users in</w:t>
      </w:r>
      <w:r>
        <w:t xml:space="preserve"> </w:t>
      </w:r>
      <w:r>
        <w:rPr>
          <w:bCs/>
          <w:b/>
        </w:rPr>
        <w:t xml:space="preserve">Bangladesh Dhaka</w:t>
      </w:r>
      <w:r>
        <w:t xml:space="preserve"> </w:t>
      </w:r>
      <w:r>
        <w:t xml:space="preserve">face challenges related to complex Bengali typography (Syed/Noto font rendering), mixed-language input methods, and bandwidth optimization for areas with fluctuating internet connectivity.</w:t>
      </w:r>
    </w:p>
    <w:p>
      <w:pPr>
        <w:pStyle w:val="BodyText"/>
      </w:pPr>
      <w:r>
        <w:t xml:space="preserve">The proposed "Editor" is not merely a text processor; it is a holistic creative environment designed to serve journalists in the busy corridors of</w:t>
      </w:r>
      <w:r>
        <w:t xml:space="preserve"> </w:t>
      </w:r>
      <w:r>
        <w:rPr>
          <w:bCs/>
          <w:b/>
        </w:rPr>
        <w:t xml:space="preserve">Dhaka</w:t>
      </w:r>
      <w:r>
        <w:t xml:space="preserve">, students at prestigious universities, and SMEs operating within the city. By focusing on</w:t>
      </w:r>
      <w:r>
        <w:t xml:space="preserve"> </w:t>
      </w:r>
      <w:r>
        <w:rPr>
          <w:bCs/>
          <w:b/>
        </w:rPr>
        <w:t xml:space="preserve">Bangladesh Dhaka</w:t>
      </w:r>
      <w:r>
        <w:t xml:space="preserve"> </w:t>
      </w:r>
      <w:r>
        <w:t xml:space="preserve">as the primary pilot location, we ensure that the software can handle high-density user interactions and specific regional data regulations.</w:t>
      </w:r>
    </w:p>
    <w:bookmarkEnd w:id="22"/>
    <w:bookmarkStart w:id="23" w:name="objectives-of-the-editor-project"/>
    <w:p>
      <w:pPr>
        <w:pStyle w:val="Heading2"/>
      </w:pPr>
      <w:r>
        <w:t xml:space="preserve">3. Objectives of the Editor Project</w:t>
      </w:r>
    </w:p>
    <w:p>
      <w:pPr>
        <w:pStyle w:val="FirstParagraph"/>
      </w:pPr>
      <w:r>
        <w:t xml:space="preserve">The core objectives of this project are multifaceted, aiming to revolutionize how content is created in the region:</w:t>
      </w:r>
    </w:p>
    <w:p>
      <w:pPr>
        <w:numPr>
          <w:ilvl w:val="0"/>
          <w:numId w:val="1001"/>
        </w:numPr>
        <w:pStyle w:val="Compact"/>
      </w:pPr>
      <w:r>
        <w:rPr>
          <w:bCs/>
          <w:b/>
        </w:rPr>
        <w:t xml:space="preserve">Linguistic Precision:</w:t>
      </w:r>
      <w:r>
        <w:t xml:space="preserve"> </w:t>
      </w:r>
      <w:r>
        <w:t xml:space="preserve">To create an advanced Bengali spelling and grammar check within the Editor, utilizing AI models trained specifically on dialects common in</w:t>
      </w:r>
      <w:r>
        <w:t xml:space="preserve"> </w:t>
      </w:r>
      <w:r>
        <w:rPr>
          <w:bCs/>
          <w:b/>
        </w:rPr>
        <w:t xml:space="preserve">Bangladesh Dhaka</w:t>
      </w:r>
      <w:r>
        <w:t xml:space="preserve">, distinguishing it from standard Indian Bengali variants.</w:t>
      </w:r>
    </w:p>
    <w:p>
      <w:pPr>
        <w:numPr>
          <w:ilvl w:val="0"/>
          <w:numId w:val="1001"/>
        </w:numPr>
        <w:pStyle w:val="Compact"/>
      </w:pPr>
      <w:r>
        <w:rPr>
          <w:bCs/>
          <w:b/>
        </w:rPr>
        <w:t xml:space="preserve">Performance Optimization:</w:t>
      </w:r>
      <w:r>
        <w:t xml:space="preserve"> </w:t>
      </w:r>
      <w:r>
        <w:t xml:space="preserve">To ensure the lightweight nature of the Editor allows for seamless operation on mid-range smartphones and older laptops, which are prevalent among students and freelancers in</w:t>
      </w:r>
      <w:r>
        <w:t xml:space="preserve"> </w:t>
      </w:r>
      <w:r>
        <w:rPr>
          <w:bCs/>
          <w:b/>
        </w:rPr>
        <w:t xml:space="preserve">Dhaka</w:t>
      </w:r>
      <w:r>
        <w:t xml:space="preserve">.</w:t>
      </w:r>
    </w:p>
    <w:p>
      <w:pPr>
        <w:numPr>
          <w:ilvl w:val="0"/>
          <w:numId w:val="1001"/>
        </w:numPr>
        <w:pStyle w:val="Compact"/>
      </w:pPr>
      <w:r>
        <w:rPr>
          <w:bCs/>
          <w:b/>
        </w:rPr>
        <w:t xml:space="preserve">Cultural Relevance:</w:t>
      </w:r>
      <w:r>
        <w:t xml:space="preserve"> </w:t>
      </w:r>
      <w:r>
        <w:t xml:space="preserve">Integrating templates for local festivals (such as Pohela Boishakh), government reporting standards, and local news formatting.</w:t>
      </w:r>
    </w:p>
    <w:p>
      <w:pPr>
        <w:numPr>
          <w:ilvl w:val="0"/>
          <w:numId w:val="1001"/>
        </w:numPr>
        <w:pStyle w:val="Compact"/>
      </w:pPr>
      <w:r>
        <w:rPr>
          <w:bCs/>
          <w:b/>
        </w:rPr>
        <w:t xml:space="preserve">Data Sovereignty:</w:t>
      </w:r>
      <w:r>
        <w:t xml:space="preserve"> </w:t>
      </w:r>
      <w:r>
        <w:t xml:space="preserve">Ensuring all user data generated in the Editor is hosted on servers compliant with the digital policies of Bangladesh, fostering trust among enterprise clients in</w:t>
      </w:r>
      <w:r>
        <w:t xml:space="preserve"> </w:t>
      </w:r>
      <w:r>
        <w:rPr>
          <w:bCs/>
          <w:b/>
        </w:rPr>
        <w:t xml:space="preserve">Bangladesh Dhaka</w:t>
      </w:r>
      <w:r>
        <w:t xml:space="preserve">.</w:t>
      </w:r>
    </w:p>
    <w:bookmarkEnd w:id="23"/>
    <w:bookmarkStart w:id="27" w:name="technical-architecture-and-features"/>
    <w:p>
      <w:pPr>
        <w:pStyle w:val="Heading2"/>
      </w:pPr>
      <w:r>
        <w:t xml:space="preserve">4. Technical Architecture and Features</w:t>
      </w:r>
    </w:p>
    <w:p>
      <w:pPr>
        <w:pStyle w:val="FirstParagraph"/>
      </w:pPr>
      <w:r>
        <w:t xml:space="preserve">The development of the Editor relies on a microservices architecture to ensure scalability. The key technical components include:</w:t>
      </w:r>
    </w:p>
    <w:bookmarkStart w:id="24" w:name="user-interface-ui-design"/>
    <w:p>
      <w:pPr>
        <w:pStyle w:val="Heading3"/>
      </w:pPr>
      <w:r>
        <w:t xml:space="preserve">4.1 User Interface (UI) Design</w:t>
      </w:r>
    </w:p>
    <w:p>
      <w:pPr>
        <w:pStyle w:val="FirstParagraph"/>
      </w:pPr>
      <w:r>
        <w:t xml:space="preserve">The UI has been designed with the user habits of young, tech-savvy individuals in</w:t>
      </w:r>
      <w:r>
        <w:t xml:space="preserve"> </w:t>
      </w:r>
      <w:r>
        <w:rPr>
          <w:bCs/>
          <w:b/>
        </w:rPr>
        <w:t xml:space="preserve">Dhaka</w:t>
      </w:r>
      <w:r>
        <w:t xml:space="preserve"> </w:t>
      </w:r>
      <w:r>
        <w:t xml:space="preserve">in mind. It features a "Dark Mode" by default to reduce eye strain and a mobile-first responsive design, acknowledging that many users will access the Editor via mobile devices while commuting on Dhaka's crowded transit systems.</w:t>
      </w:r>
    </w:p>
    <w:bookmarkEnd w:id="24"/>
    <w:bookmarkStart w:id="25" w:name="the-ai-engine"/>
    <w:p>
      <w:pPr>
        <w:pStyle w:val="Heading3"/>
      </w:pPr>
      <w:r>
        <w:t xml:space="preserve">4.2 The AI Engine</w:t>
      </w:r>
    </w:p>
    <w:p>
      <w:pPr>
        <w:pStyle w:val="FirstParagraph"/>
      </w:pPr>
      <w:r>
        <w:t xml:space="preserve">A dedicated Natural Language Processing (NLP) engine has been integrated into the Editor. This engine is trained on corpora of Bengali text sourced from newspapers, literature, and official documents relevant to</w:t>
      </w:r>
      <w:r>
        <w:t xml:space="preserve"> </w:t>
      </w:r>
      <w:r>
        <w:rPr>
          <w:bCs/>
          <w:b/>
        </w:rPr>
        <w:t xml:space="preserve">Bangladesh Dhaka</w:t>
      </w:r>
      <w:r>
        <w:t xml:space="preserve">. It provides real-time suggestions for vocabulary enhancement, ensuring that the content remains professional yet culturally authentic.</w:t>
      </w:r>
    </w:p>
    <w:bookmarkEnd w:id="25"/>
    <w:bookmarkStart w:id="26" w:name="offline-capability"/>
    <w:p>
      <w:pPr>
        <w:pStyle w:val="Heading3"/>
      </w:pPr>
      <w:r>
        <w:t xml:space="preserve">4.3 Offline Capability</w:t>
      </w:r>
    </w:p>
    <w:p>
      <w:pPr>
        <w:pStyle w:val="FirstParagraph"/>
      </w:pPr>
      <w:r>
        <w:t xml:space="preserve">Recognizing infrastructure challenges in certain parts of metropolitan</w:t>
      </w:r>
      <w:r>
        <w:t xml:space="preserve"> </w:t>
      </w:r>
      <w:r>
        <w:rPr>
          <w:bCs/>
          <w:b/>
        </w:rPr>
        <w:t xml:space="preserve">Dhaka</w:t>
      </w:r>
      <w:r>
        <w:t xml:space="preserve">, the Editor includes a robust "Offline-First" architecture. Users can draft, edit, and format content without an active internet connection. Once connectivity is restored, the system automatically syncs changes to the cloud.</w:t>
      </w:r>
    </w:p>
    <w:p>
      <w:pPr>
        <w:pStyle w:val="BodyText"/>
      </w:pPr>
      <w:r>
        <w:rPr>
          <w:bCs/>
          <w:b/>
        </w:rPr>
        <w:t xml:space="preserve">Feature</w:t>
      </w:r>
    </w:p>
    <w:p>
      <w:pPr>
        <w:pStyle w:val="BodyText"/>
      </w:pPr>
      <w:r>
        <w:rPr>
          <w:bCs/>
          <w:b/>
        </w:rPr>
        <w:t xml:space="preserve">Description</w:t>
      </w:r>
    </w:p>
    <w:p>
      <w:pPr>
        <w:pStyle w:val="BodyText"/>
      </w:pPr>
      <w:r>
        <w:rPr>
          <w:bCs/>
          <w:b/>
        </w:rPr>
        <w:t xml:space="preserve">Benefit to Dhaka Users</w:t>
      </w:r>
    </w:p>
    <w:p>
      <w:pPr>
        <w:pStyle w:val="BodyText"/>
      </w:pPr>
      <w:r>
        <w:t xml:space="preserve">td"&gt;Voice-to-Text SupportSupport for Bengali voice input.Aids users with typing disabilities or those preferring speech input in busy environments.</w:t>
      </w:r>
    </w:p>
    <w:p>
      <w:pPr>
        <w:pStyle w:val="BodyText"/>
      </w:pPr>
      <w:r>
        <w:rPr>
          <w:iCs/>
          <w:i/>
        </w:rPr>
        <w:t xml:space="preserve">Note: The Editor prioritizes low-bandwidth data usage, crucial for the fluctuating network speeds in parts of Dhaka.</w:t>
      </w:r>
    </w:p>
    <w:bookmarkEnd w:id="26"/>
    <w:bookmarkEnd w:id="27"/>
    <w:bookmarkStart w:id="28" w:name="market-analysis-and-target-audience"/>
    <w:p>
      <w:pPr>
        <w:pStyle w:val="Heading2"/>
      </w:pPr>
      <w:r>
        <w:t xml:space="preserve">5. Market Analysis and Target Audience</w:t>
      </w:r>
    </w:p>
    <w:p>
      <w:pPr>
        <w:pStyle w:val="FirstParagraph"/>
      </w:pPr>
      <w:r>
        <w:t xml:space="preserve">The target demographic for this Editor is vast.</w:t>
      </w:r>
      <w:r>
        <w:t xml:space="preserve"> </w:t>
      </w:r>
      <w:r>
        <w:rPr>
          <w:bCs/>
          <w:b/>
        </w:rPr>
        <w:t xml:space="preserve">Bangladesh Dhaka</w:t>
      </w:r>
      <w:r>
        <w:t xml:space="preserve">, being the economic heart of the country, hosts over 20 million people. The primary user segments include:</w:t>
      </w:r>
    </w:p>
    <w:p>
      <w:pPr>
        <w:numPr>
          <w:ilvl w:val="0"/>
          <w:numId w:val="1002"/>
        </w:numPr>
        <w:pStyle w:val="Compact"/>
      </w:pPr>
      <w:r>
        <w:rPr>
          <w:bCs/>
          <w:b/>
        </w:rPr>
        <w:t xml:space="preserve">Journalists and Media Houses:</w:t>
      </w:r>
      <w:r>
        <w:t xml:space="preserve"> </w:t>
      </w:r>
      <w:r>
        <w:t xml:space="preserve">News outlets in Shantinagar and other media hubs require fast, reliable tools to break news quickly. The Editor’s speed advantages are a key selling point here.</w:t>
      </w:r>
    </w:p>
    <w:p>
      <w:pPr>
        <w:numPr>
          <w:ilvl w:val="0"/>
          <w:numId w:val="1002"/>
        </w:numPr>
        <w:pStyle w:val="Compact"/>
      </w:pPr>
      <w:r>
        <w:rPr>
          <w:bCs/>
          <w:b/>
        </w:rPr>
        <w:t xml:space="preserve">Educational Sector:</w:t>
      </w:r>
    </w:p>
    <w:p>
      <w:pPr>
        <w:numPr>
          <w:ilvl w:val="0"/>
          <w:numId w:val="1002"/>
        </w:numPr>
        <w:pStyle w:val="Compact"/>
      </w:pPr>
      <w:r>
        <w:t xml:space="preserve">Creative Freelancers:</w:t>
      </w:r>
      <w:r>
        <w:t xml:space="preserve">Dhaka is a growing hub for freelance content creators. The Editor provides them with professional-grade tools without the high subscription costs associated with international competitors.</w:t>
      </w:r>
    </w:p>
    <w:bookmarkEnd w:id="28"/>
    <w:bookmarkStart w:id="29" w:name="implementation-strategy"/>
    <w:p>
      <w:pPr>
        <w:pStyle w:val="Heading2"/>
      </w:pPr>
      <w:r>
        <w:t xml:space="preserve">6. Implementation Strategy</w:t>
      </w:r>
    </w:p>
    <w:p>
      <w:pPr>
        <w:pStyle w:val="FirstParagraph"/>
      </w:pPr>
      <w:r>
        <w:t xml:space="preserve">The rollout of the Editor will be phased to ensure stability and gather user feedback effectively within</w:t>
      </w:r>
      <w:r>
        <w:t xml:space="preserve"> </w:t>
      </w:r>
      <w:r>
        <w:rPr>
          <w:bCs/>
          <w:b/>
        </w:rPr>
        <w:t xml:space="preserve">Bangladesh Dhaka</w:t>
      </w:r>
      <w:r>
        <w:t xml:space="preserve">.</w:t>
      </w:r>
    </w:p>
    <w:p>
      <w:pPr>
        <w:numPr>
          <w:ilvl w:val="0"/>
          <w:numId w:val="1003"/>
        </w:numPr>
        <w:pStyle w:val="Compact"/>
      </w:pPr>
      <w:r>
        <w:rPr>
          <w:bCs/>
          <w:b/>
        </w:rPr>
        <w:t xml:space="preserve">Phase 1 (Beta Testing):</w:t>
      </w:r>
      <w:r>
        <w:t xml:space="preserve">A closed beta test involving 500 users, including editors from prominent Dhaka newspapers and faculty members from Dhaka University. This phase focuses on bug reporting and UI adjustments.</w:t>
      </w:r>
    </w:p>
    <w:p>
      <w:pPr>
        <w:numPr>
          <w:ilvl w:val="0"/>
          <w:numId w:val="1003"/>
        </w:numPr>
        <w:pStyle w:val="Compact"/>
      </w:pPr>
      <w:r>
        <w:rPr>
          <w:bCs/>
          <w:b/>
        </w:rPr>
        <w:t xml:space="preserve">Phase 2 (Soft Launch):</w:t>
      </w:r>
      <w:r>
        <w:t xml:space="preserve"> </w:t>
      </w:r>
      <w:r>
        <w:t xml:space="preserve">A public launch limited to the</w:t>
      </w:r>
      <w:r>
        <w:t xml:space="preserve"> </w:t>
      </w:r>
      <w:r>
        <w:rPr>
          <w:bCs/>
          <w:b/>
        </w:rPr>
        <w:t xml:space="preserve">Dhaka</w:t>
      </w:r>
      <w:r>
        <w:t xml:space="preserve"> </w:t>
      </w:r>
      <w:r>
        <w:t xml:space="preserve">metropolitan area to test server load and local payment gateway integration for premium features.</w:t>
      </w:r>
    </w:p>
    <w:p>
      <w:pPr>
        <w:numPr>
          <w:ilvl w:val="0"/>
          <w:numId w:val="1003"/>
        </w:numPr>
        <w:pStyle w:val="Compact"/>
      </w:pPr>
      <w:r>
        <w:t xml:space="preserve">Phase 3 (Nationwide Expansion):</w:t>
      </w:r>
      <w:r>
        <w:t xml:space="preserve">AFTER stabilization in Dhaka, the Editor will be expanded to other major cities like Chittagong and Sylhet.</w:t>
      </w:r>
    </w:p>
    <w:bookmarkEnd w:id="29"/>
    <w:bookmarkStart w:id="30" w:name="X11782d582725b49e444d6a203bf4b60d060fe42"/>
    <w:p>
      <w:pPr>
        <w:pStyle w:val="Heading2"/>
      </w:pPr>
      <w:r>
        <w:t xml:space="preserve">7. Financial Considerations and Sustainability</w:t>
      </w:r>
    </w:p>
    <w:p>
      <w:pPr>
        <w:pStyle w:val="FirstParagraph"/>
      </w:pPr>
      <w:r>
        <w:t xml:space="preserve">The financial model for the Editor is designed to be sustainable while remaining accessible. The core features will remain free to encourage widespread adoption in</w:t>
      </w:r>
      <w:r>
        <w:t xml:space="preserve"> </w:t>
      </w:r>
      <w:r>
        <w:rPr>
          <w:bCs/>
          <w:b/>
        </w:rPr>
        <w:t xml:space="preserve">Bangladesh Dhaka</w:t>
      </w:r>
      <w:r>
        <w:t xml:space="preserve">. Revenue will be generated through:</w:t>
      </w:r>
    </w:p>
    <w:p>
      <w:pPr>
        <w:numPr>
          <w:ilvl w:val="0"/>
          <w:numId w:val="1004"/>
        </w:numPr>
        <w:pStyle w:val="Compact"/>
      </w:pPr>
      <w:r>
        <w:t xml:space="preserve">Premium subscriptions offering advanced AI analytics and unlimited cloud storage.</w:t>
      </w:r>
    </w:p>
    <w:p>
      <w:pPr>
        <w:numPr>
          <w:ilvl w:val="0"/>
          <w:numId w:val="1004"/>
        </w:numPr>
        <w:pStyle w:val="Compact"/>
      </w:pPr>
      <w:r>
        <w:t xml:space="preserve">B2B licensing for large media corporations and government bodies operating in Dhaka.</w:t>
      </w:r>
    </w:p>
    <w:p>
      <w:pPr>
        <w:numPr>
          <w:ilvl w:val="0"/>
          <w:numId w:val="1004"/>
        </w:numPr>
        <w:pStyle w:val="Compact"/>
      </w:pPr>
      <w:r>
        <w:t xml:space="preserve">Strategic partnerships with local ISPs to bundle the Editor with internet packages, further penetrating the market in Dhaka.</w:t>
      </w:r>
    </w:p>
    <w:bookmarkEnd w:id="30"/>
    <w:bookmarkStart w:id="31" w:name="conclusion"/>
    <w:p>
      <w:pPr>
        <w:pStyle w:val="Heading2"/>
      </w:pPr>
      <w:r>
        <w:t xml:space="preserve">8. Conclusion</w:t>
      </w:r>
    </w:p>
    <w:p>
      <w:pPr>
        <w:pStyle w:val="FirstParagraph"/>
      </w:pPr>
      <w:r>
        <w:t xml:space="preserve">The development of this specialized "Editor" represents a significant step forward for the digital infrastructure of</w:t>
      </w:r>
      <w:r>
        <w:t xml:space="preserve"> </w:t>
      </w:r>
      <w:r>
        <w:rPr>
          <w:bCs/>
          <w:b/>
        </w:rPr>
        <w:t xml:space="preserve">Bangladesh Dhaka</w:t>
      </w:r>
      <w:r>
        <w:t xml:space="preserve">. By addressing the specific linguistic nuances, connectivity challenges, and cultural contexts of the region, this project aims to empower millions of content creators. The successful deployment of this Editor will not only streamline communication in one of the world's most dynamic cities but also set a benchmark for localized software development in South Asia. We are confident that with focused execution and community engagement in</w:t>
      </w:r>
      <w:r>
        <w:t xml:space="preserve"> </w:t>
      </w:r>
      <w:r>
        <w:rPr>
          <w:bCs/>
          <w:b/>
        </w:rPr>
        <w:t xml:space="preserve">Dhaka</w:t>
      </w:r>
      <w:r>
        <w:t xml:space="preserve">, the "Editor" will become an indispensable tool for the future of digital expression in Bangladesh.</w:t>
      </w:r>
    </w:p>
    <w:p>
      <w:r>
        <w:pict>
          <v:rect style="width:0;height:1.5pt" o:hralign="center" o:hrstd="t" o:hr="t"/>
        </w:pict>
      </w:r>
    </w:p>
    <w:p>
      <w:pPr>
        <w:pStyle w:val="FirstParagraph"/>
      </w:pPr>
      <w:r>
        <w:t xml:space="preserve">End of Report. For further inquiries regarding the Editor project in Bangladesh Dhaka, please contact the Project Management Office.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Next-Generation Digital Editor for Dhaka</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