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for</w:t>
      </w:r>
      <w:r>
        <w:t xml:space="preserve"> </w:t>
      </w:r>
      <w:r>
        <w:t xml:space="preserve">China</w:t>
      </w:r>
      <w:r>
        <w:t xml:space="preserve"> </w:t>
      </w:r>
      <w:r>
        <w:t xml:space="preserve">Shanghai</w:t>
      </w:r>
    </w:p>
    <w:bookmarkStart w:id="34" w:name="X35c7d9ec1ceb347e9eb9452b33004a7a2958887"/>
    <w:p>
      <w:pPr>
        <w:pStyle w:val="Heading1"/>
      </w:pPr>
      <w:r>
        <w:t xml:space="preserve">Project Report: Strategic Implementation of the 'ShanghaiScript' Editor in China Shanghai</w:t>
      </w:r>
    </w:p>
    <w:bookmarkStart w:id="20" w:name="executive-summary"/>
    <w:p>
      <w:pPr>
        <w:pStyle w:val="Heading3"/>
      </w:pPr>
      <w:r>
        <w:t xml:space="preserve">Executive Summary</w:t>
      </w:r>
    </w:p>
    <w:p>
      <w:pPr>
        <w:pStyle w:val="FirstParagraph"/>
      </w:pPr>
      <w:r>
        <w:t xml:space="preserve">This report outlines the strategic development, localization, and deployment of a specialized text editing software solution tailored specifically for the dynamic professional environment of</w:t>
      </w:r>
      <w:r>
        <w:t xml:space="preserve"> </w:t>
      </w:r>
      <w:r>
        <w:rPr>
          <w:bCs/>
          <w:b/>
        </w:rPr>
        <w:t xml:space="preserve">China Shanghai</w:t>
      </w:r>
      <w:r>
        <w:t xml:space="preserve">. The primary objective was to create an 'Editor' that not only meets global coding standards but also addresses the unique linguistic, technical, and cultural requirements of users operating within this major economic hub. By focusing on high-performance character rendering, seamless integration with local software ecosystems, and rigorous data compliance with Chinese regulations, this project aims to establish a new benchmark for productivity tools in the region.</w:t>
      </w:r>
    </w:p>
    <w:bookmarkEnd w:id="20"/>
    <w:bookmarkStart w:id="21" w:name="introduction"/>
    <w:p>
      <w:pPr>
        <w:pStyle w:val="Heading2"/>
      </w:pPr>
      <w:r>
        <w:t xml:space="preserve">1. Introduction</w:t>
      </w:r>
    </w:p>
    <w:p>
      <w:pPr>
        <w:pStyle w:val="FirstParagraph"/>
      </w:pPr>
      <w:r>
        <w:t xml:space="preserve">In the rapidly evolving tech landscape of</w:t>
      </w:r>
      <w:r>
        <w:t xml:space="preserve"> </w:t>
      </w:r>
      <w:r>
        <w:rPr>
          <w:bCs/>
          <w:b/>
        </w:rPr>
        <w:t xml:space="preserve">China Shanghai</w:t>
      </w:r>
      <w:r>
        <w:t xml:space="preserve">, professionals require tools that are both powerful and culturally resonant. While global editors exist, they often lack the nuanced support for Chinese input methods (IMEs), local cloud integrations, and specific regulatory compliance necessary for daily operations in this city. This 'Editor' project was conceived to bridge that gap. It is designed not merely as a text processor but as a comprehensive development and writing environment optimized for the Shanghai market.</w:t>
      </w:r>
    </w:p>
    <w:p>
      <w:pPr>
        <w:pStyle w:val="BodyText"/>
      </w:pPr>
      <w:r>
        <w:t xml:space="preserve">The scope of this project includes backend architecture refinement, frontend localization, user experience (UX) customization for Mandarin users, and security protocol alignment with national standards. The core philosophy driving this initiative is that an 'Editor' must be invisible yet omnipresent—supporting the workflow without friction while respecting the digital sovereignty of</w:t>
      </w:r>
      <w:r>
        <w:t xml:space="preserve"> </w:t>
      </w:r>
      <w:r>
        <w:rPr>
          <w:bCs/>
          <w:b/>
        </w:rPr>
        <w:t xml:space="preserve">China Shanghai</w:t>
      </w:r>
      <w:r>
        <w:t xml:space="preserve">.</w:t>
      </w:r>
    </w:p>
    <w:bookmarkEnd w:id="21"/>
    <w:bookmarkStart w:id="22" w:name="project-objectives"/>
    <w:p>
      <w:pPr>
        <w:pStyle w:val="Heading2"/>
      </w:pPr>
      <w:r>
        <w:t xml:space="preserve">2. Project Objectives</w:t>
      </w:r>
    </w:p>
    <w:p>
      <w:pPr>
        <w:pStyle w:val="FirstParagraph"/>
      </w:pPr>
      <w:r>
        <w:t xml:space="preserve">The development team established three primary pillars for this release:</w:t>
      </w:r>
    </w:p>
    <w:p>
      <w:pPr>
        <w:numPr>
          <w:ilvl w:val="0"/>
          <w:numId w:val="1001"/>
        </w:numPr>
        <w:pStyle w:val="Compact"/>
      </w:pPr>
      <w:r>
        <w:rPr>
          <w:bCs/>
          <w:b/>
        </w:rPr>
        <w:t xml:space="preserve">Linguistic Precision:</w:t>
      </w:r>
      <w:r>
        <w:t xml:space="preserve">To ensure flawless rendering of Simplified Chinese characters, traditional variants, and complex Pinyin input sequences within the 'Editor' interface.</w:t>
      </w:r>
    </w:p>
    <w:p>
      <w:pPr>
        <w:numPr>
          <w:ilvl w:val="0"/>
          <w:numId w:val="1001"/>
        </w:numPr>
        <w:pStyle w:val="Compact"/>
      </w:pPr>
      <w:r>
        <w:rPr>
          <w:bCs/>
          <w:b/>
        </w:rPr>
        <w:t xml:space="preserve">Ecosystem Integration:</w:t>
      </w:r>
      <w:r>
        <w:t xml:space="preserve">To facilitate seamless connectivity with prevalent platforms in</w:t>
      </w:r>
      <w:r>
        <w:t xml:space="preserve"> </w:t>
      </w:r>
      <w:r>
        <w:rPr>
          <w:bCs/>
          <w:b/>
        </w:rPr>
        <w:t xml:space="preserve">China Shanghai</w:t>
      </w:r>
      <w:r>
        <w:t xml:space="preserve">, such as WeChat Work, DingTalk APIs, and local version control servers hosted within mainland China.</w:t>
      </w:r>
    </w:p>
    <w:p>
      <w:pPr>
        <w:numPr>
          <w:ilvl w:val="0"/>
          <w:numId w:val="1001"/>
        </w:numPr>
        <w:pStyle w:val="Compact"/>
      </w:pPr>
      <w:r>
        <w:rPr>
          <w:bCs/>
          <w:b/>
        </w:rPr>
        <w:t xml:space="preserve">Data Sovereignty:</w:t>
      </w:r>
      <w:r>
        <w:t xml:space="preserve">To guarantee that all data generated by the 'Editor' remains compliant with the Data Security Law of the People's Republic of China, ensuring user privacy and security for enterprises in Shanghai.</w:t>
      </w:r>
    </w:p>
    <w:bookmarkEnd w:id="22"/>
    <w:bookmarkStart w:id="26" w:name="technical-architecture-and-localization"/>
    <w:p>
      <w:pPr>
        <w:pStyle w:val="Heading2"/>
      </w:pPr>
      <w:r>
        <w:t xml:space="preserve">3. Technical Architecture and Localization</w:t>
      </w:r>
    </w:p>
    <w:bookmarkStart w:id="23" w:name="input-method-engine-ime-optimization"/>
    <w:p>
      <w:pPr>
        <w:pStyle w:val="Heading3"/>
      </w:pPr>
      <w:r>
        <w:t xml:space="preserve">3.1 Input Method Engine (IME) Optimization</w:t>
      </w:r>
    </w:p>
    <w:p>
      <w:pPr>
        <w:pStyle w:val="FirstParagraph"/>
      </w:pPr>
      <w:r>
        <w:t xml:space="preserve">A significant challenge faced during the development phase was the latency often associated with complex Chinese character input in standard editors. The 'Editor' utilizes a custom-built predictive text algorithm that anticipates user intent based on context, significantly reducing keystrokes and improving typing speed for developers and writers in</w:t>
      </w:r>
      <w:r>
        <w:t xml:space="preserve"> </w:t>
      </w:r>
      <w:r>
        <w:rPr>
          <w:bCs/>
          <w:b/>
        </w:rPr>
        <w:t xml:space="preserve">China Shanghai</w:t>
      </w:r>
      <w:r>
        <w:t xml:space="preserve">. This optimization ensures that the transition between English code snippets and Chinese documentation is fluid, maintaining high productivity levels.</w:t>
      </w:r>
    </w:p>
    <w:bookmarkEnd w:id="23"/>
    <w:bookmarkStart w:id="24" w:name="font-rendering-engine"/>
    <w:p>
      <w:pPr>
        <w:pStyle w:val="Heading3"/>
      </w:pPr>
      <w:r>
        <w:t xml:space="preserve">3.2 Font Rendering Engine</w:t>
      </w:r>
    </w:p>
    <w:p>
      <w:pPr>
        <w:pStyle w:val="FirstParagraph"/>
      </w:pPr>
      <w:r>
        <w:t xml:space="preserve">To address aesthetic and readability concerns specific to Asian typography, the 'Editor' integrates a proprietary font rendering engine. This engine supports high-DPI screens common in modern workstations across Shanghai's tech parks. It ensures that Chinese characters are displayed with appropriate spacing (kerning) and line height, preventing visual clutter during long coding or writing sessions.</w:t>
      </w:r>
    </w:p>
    <w:bookmarkEnd w:id="24"/>
    <w:bookmarkStart w:id="25" w:name="cloud-synchronization"/>
    <w:p>
      <w:pPr>
        <w:pStyle w:val="Heading3"/>
      </w:pPr>
      <w:r>
        <w:t xml:space="preserve">3.3 Cloud Synchronization</w:t>
      </w:r>
    </w:p>
    <w:p>
      <w:pPr>
        <w:pStyle w:val="FirstParagraph"/>
      </w:pPr>
      <w:r>
        <w:t xml:space="preserve">Given the heavy reliance on cloud computing in</w:t>
      </w:r>
      <w:r>
        <w:t xml:space="preserve"> </w:t>
      </w:r>
      <w:r>
        <w:rPr>
          <w:bCs/>
          <w:b/>
        </w:rPr>
        <w:t xml:space="preserve">China Shanghai</w:t>
      </w:r>
      <w:r>
        <w:t xml:space="preserve">, the 'Editor' offers native integration with major local providers such as Alibaba Cloud and Tencent Cloud. Users can automatically sync their workspace configurations, snippets, and history to servers located within mainland China, ensuring low latency and high availability regardless of network fluctuations.</w:t>
      </w:r>
    </w:p>
    <w:bookmarkEnd w:id="25"/>
    <w:bookmarkEnd w:id="26"/>
    <w:bookmarkStart w:id="29" w:name="Xa2be96185c61719901b31f69b696fbb9d5624cc"/>
    <w:p>
      <w:pPr>
        <w:pStyle w:val="Heading2"/>
      </w:pPr>
      <w:r>
        <w:t xml:space="preserve">4. Security and Compliance in China Shanghai</w:t>
      </w:r>
    </w:p>
    <w:p>
      <w:pPr>
        <w:pStyle w:val="FirstParagraph"/>
      </w:pPr>
      <w:r>
        <w:t xml:space="preserve">Operating a software 'Editor' in</w:t>
      </w:r>
      <w:r>
        <w:t xml:space="preserve"> </w:t>
      </w:r>
      <w:r>
        <w:rPr>
          <w:bCs/>
          <w:b/>
        </w:rPr>
        <w:t xml:space="preserve">China Shanghai</w:t>
      </w:r>
      <w:r>
        <w:t xml:space="preserve"> </w:t>
      </w:r>
      <w:r>
        <w:t xml:space="preserve">necessitates strict adherence to local cybersecurity regulations. The project team collaborated with legal experts to ensure full compliance with the Cybersecurity Law and the Personal Information Protection Law (PIPL).</w:t>
      </w:r>
    </w:p>
    <w:bookmarkStart w:id="27" w:name="data-residency"/>
    <w:p>
      <w:pPr>
        <w:pStyle w:val="Heading3"/>
      </w:pPr>
      <w:r>
        <w:t xml:space="preserve">4.1 Data Residency</w:t>
      </w:r>
    </w:p>
    <w:p>
      <w:pPr>
        <w:pStyle w:val="FirstParagraph"/>
      </w:pPr>
      <w:r>
        <w:t xml:space="preserve">All user data is stored on servers physically located within Chinese borders. This ensures that no data crosses international boundaries without explicit, encrypted consent from the user, a critical factor for enterprise clients in Shanghai’s financial and technology sectors.</w:t>
      </w:r>
    </w:p>
    <w:bookmarkEnd w:id="27"/>
    <w:bookmarkStart w:id="28" w:name="content-filtering"/>
    <w:p>
      <w:pPr>
        <w:pStyle w:val="Heading3"/>
      </w:pPr>
      <w:r>
        <w:t xml:space="preserve">4.2 Content Filtering</w:t>
      </w:r>
    </w:p>
    <w:p>
      <w:pPr>
        <w:pStyle w:val="FirstParagraph"/>
      </w:pPr>
      <w:r>
        <w:t xml:space="preserve">The 'Editor' includes an optional content scanning module that alerts users to potentially non-compliant text inputs in real-time. This feature is designed to help companies maintain regulatory standards without impeding creative or technical workflows.</w:t>
      </w:r>
    </w:p>
    <w:bookmarkEnd w:id="28"/>
    <w:bookmarkEnd w:id="29"/>
    <w:bookmarkStart w:id="31" w:name="user-experience-and-market-fit"/>
    <w:p>
      <w:pPr>
        <w:pStyle w:val="Heading2"/>
      </w:pPr>
      <w:r>
        <w:t xml:space="preserve">5. User Experience and Market Fit</w:t>
      </w:r>
    </w:p>
    <w:p>
      <w:pPr>
        <w:pStyle w:val="FirstParagraph"/>
      </w:pPr>
      <w:r>
        <w:t xml:space="preserve">The user interface of the 'Editor' has been redesigned to accommodate the preferences of users in</w:t>
      </w:r>
      <w:r>
        <w:t xml:space="preserve"> </w:t>
      </w:r>
      <w:r>
        <w:rPr>
          <w:bCs/>
          <w:b/>
        </w:rPr>
        <w:t xml:space="preserve">China Shanghai</w:t>
      </w:r>
      <w:r>
        <w:t xml:space="preserve">. This includes default support for dark mode (popular among developers), customizable shortcuts that align with local keyboard layouts, and a notification system compatible with Chinese messaging apps.</w:t>
      </w:r>
    </w:p>
    <w:bookmarkStart w:id="30" w:name="community-feedback"/>
    <w:p>
      <w:pPr>
        <w:pStyle w:val="Heading3"/>
      </w:pPr>
      <w:r>
        <w:t xml:space="preserve">5.1 Community Feedback</w:t>
      </w:r>
    </w:p>
    <w:p>
      <w:pPr>
        <w:pStyle w:val="FirstParagraph"/>
      </w:pPr>
      <w:r>
        <w:t xml:space="preserve">Pilot testing conducted in Shanghai’s Zhangjiang Hi-Tech Park revealed high satisfaction rates. Users reported that the 'Editor' reduced context-switching time by 40% due to its integrated support for local communication tools and superior Chinese language handling compared to competitors.</w:t>
      </w:r>
    </w:p>
    <w:bookmarkEnd w:id="30"/>
    <w:bookmarkEnd w:id="31"/>
    <w:bookmarkStart w:id="32" w:name="challenges-and-mitigation-strategies"/>
    <w:p>
      <w:pPr>
        <w:pStyle w:val="Heading2"/>
      </w:pPr>
      <w:r>
        <w:t xml:space="preserve">6. Challenges and Mitigation Strategies</w:t>
      </w:r>
    </w:p>
    <w:p>
      <w:pPr>
        <w:pStyle w:val="FirstParagraph"/>
      </w:pPr>
      <w:r>
        <w:rPr>
          <w:bCs/>
          <w:b/>
        </w:rPr>
        <w:t xml:space="preserve">Challenge:</w:t>
      </w:r>
      <w:r>
        <w:t xml:space="preserve">Navigating the complex update cycles required by government regulators.</w:t>
      </w:r>
      <w:r>
        <w:br/>
      </w:r>
      <w:r>
        <w:rPr>
          <w:iCs/>
          <w:i/>
        </w:rPr>
        <w:t xml:space="preserve">Mitigation:</w:t>
      </w:r>
      <w:r>
        <w:t xml:space="preserve">We established a dedicated compliance liaison team in Shanghai to monitor regulatory changes and implement updates rapidly.</w:t>
      </w:r>
    </w:p>
    <w:p>
      <w:pPr>
        <w:pStyle w:val="BodyText"/>
      </w:pPr>
      <w:r>
        <w:rPr>
          <w:bCs/>
          <w:b/>
        </w:rPr>
        <w:t xml:space="preserve">Challenge:</w:t>
      </w:r>
      <w:r>
        <w:t xml:space="preserve">Anti-virus software interference with new file types.</w:t>
      </w:r>
      <w:r>
        <w:br/>
      </w:r>
      <w:r>
        <w:rPr>
          <w:iCs/>
          <w:i/>
        </w:rPr>
        <w:t xml:space="preserve">Mitigation:</w:t>
      </w:r>
      <w:r>
        <w:t xml:space="preserve">The 'Editor' was whitelisted by major local security providers through rigorous testing and certification processes specific to</w:t>
      </w:r>
      <w:r>
        <w:t xml:space="preserve"> </w:t>
      </w:r>
      <w:r>
        <w:rPr>
          <w:bCs/>
          <w:b/>
        </w:rPr>
        <w:t xml:space="preserve">China Shanghai</w:t>
      </w:r>
      <w:r>
        <w:t xml:space="preserve">.</w:t>
      </w:r>
    </w:p>
    <w:bookmarkEnd w:id="32"/>
    <w:bookmarkStart w:id="33" w:name="conclusion-and-future-outlook"/>
    <w:p>
      <w:pPr>
        <w:pStyle w:val="Heading2"/>
      </w:pPr>
      <w:r>
        <w:t xml:space="preserve">7. Conclusion and Future Outlook</w:t>
      </w:r>
    </w:p>
    <w:p>
      <w:pPr>
        <w:pStyle w:val="FirstParagraph"/>
      </w:pPr>
      <w:r>
        <w:t xml:space="preserve">The successful deployment of this 'Editor' marks a significant milestone in software localization for</w:t>
      </w:r>
      <w:r>
        <w:t xml:space="preserve"> </w:t>
      </w:r>
      <w:r>
        <w:rPr>
          <w:bCs/>
          <w:b/>
        </w:rPr>
        <w:t xml:space="preserve">China Shanghai</w:t>
      </w:r>
      <w:r>
        <w:t xml:space="preserve">. By prioritizing linguistic accuracy, local ecosystem integration, and regulatory compliance, we have created a tool that respects the unique digital culture of the region.</w:t>
      </w:r>
    </w:p>
    <w:p>
      <w:pPr>
        <w:pStyle w:val="BodyText"/>
      </w:pPr>
      <w:r>
        <w:t xml:space="preserve">Looking ahead, plans are underway to introduce AI-driven code completion features trained on Mandarin-English bilingual datasets. Furthermore, expansion into other tier-one cities in China will leverage the foundational architecture built for Shanghai. This project demonstrates that global technology can thrive locally when it is deeply rooted in the specific needs and regulations of its market.</w:t>
      </w:r>
    </w:p>
    <w:p>
      <w:pPr>
        <w:pStyle w:val="BodyText"/>
      </w:pPr>
      <w:r>
        <w:t xml:space="preserve">In summary, this 'Editor' is not just a product; it is a commitment to empowering the professionals of</w:t>
      </w:r>
      <w:r>
        <w:t xml:space="preserve"> </w:t>
      </w:r>
      <w:r>
        <w:rPr>
          <w:bCs/>
          <w:b/>
        </w:rPr>
        <w:t xml:space="preserve">China Shanghai</w:t>
      </w:r>
      <w:r>
        <w:t xml:space="preserve"> </w:t>
      </w:r>
      <w:r>
        <w:t xml:space="preserve">with tools that are secure, efficient, and culturally attuned. It stands as a testament to the importance of localized innovation in the global digital economy.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Text Editor for China Shanghai</dc:title>
  <dc:creator/>
  <dc:language>en</dc:language>
  <cp:keywords/>
  <dcterms:created xsi:type="dcterms:W3CDTF">2026-07-29T06:45:43Z</dcterms:created>
  <dcterms:modified xsi:type="dcterms:W3CDTF">2026-07-29T06:45:43Z</dcterms:modified>
</cp:coreProperties>
</file>

<file path=docProps/custom.xml><?xml version="1.0" encoding="utf-8"?>
<Properties xmlns="http://schemas.openxmlformats.org/officeDocument/2006/custom-properties" xmlns:vt="http://schemas.openxmlformats.org/officeDocument/2006/docPropsVTypes"/>
</file>