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Digital</w:t>
      </w:r>
      <w:r>
        <w:t xml:space="preserve"> </w:t>
      </w:r>
      <w:r>
        <w:t xml:space="preserve">Editorial</w:t>
      </w:r>
      <w:r>
        <w:t xml:space="preserve"> </w:t>
      </w:r>
      <w:r>
        <w:t xml:space="preserve">Infrastructure</w:t>
      </w:r>
      <w:r>
        <w:t xml:space="preserve"> </w:t>
      </w:r>
      <w:r>
        <w:t xml:space="preserve">for</w:t>
      </w:r>
      <w:r>
        <w:t xml:space="preserve"> </w:t>
      </w:r>
      <w:r>
        <w:t xml:space="preserve">Egypt</w:t>
      </w:r>
      <w:r>
        <w:t xml:space="preserve"> </w:t>
      </w:r>
      <w:r>
        <w:t xml:space="preserve">Alexandria</w:t>
      </w:r>
    </w:p>
    <w:bookmarkStart w:id="23" w:name="X85d219b7c48e610a8d013291f6934cdacf93aae"/>
    <w:p>
      <w:pPr>
        <w:pStyle w:val="Heading1"/>
      </w:pPr>
      <w:r>
        <w:t xml:space="preserve">Project Report: Digital Editorial Infrastructure for Egypt Alexandria</w:t>
      </w:r>
    </w:p>
    <w:bookmarkStart w:id="20" w:name="date"/>
    <w:p>
      <w:pPr>
        <w:pStyle w:val="Heading2"/>
      </w:pPr>
      <w:r>
        <w:rPr>
          <w:bCs/>
          <w:b/>
        </w:rPr>
        <w:t xml:space="preserve">Date:</w:t>
      </w:r>
    </w:p>
    <w:p>
      <w:pPr>
        <w:pStyle w:val="FirstParagraph"/>
      </w:pPr>
      <w:r>
        <w:rPr>
          <w:iCs/>
          <w:i/>
        </w:rPr>
        <w:t xml:space="preserve">[Insert Date]</w:t>
      </w:r>
    </w:p>
    <w:bookmarkEnd w:id="20"/>
    <w:bookmarkStart w:id="21" w:name="to"/>
    <w:p>
      <w:pPr>
        <w:pStyle w:val="Heading2"/>
      </w:pPr>
      <w:r>
        <w:rPr>
          <w:bCs/>
          <w:b/>
        </w:rPr>
        <w:t xml:space="preserve">To:</w:t>
      </w:r>
    </w:p>
    <w:p>
      <w:pPr>
        <w:pStyle w:val="FirstParagraph"/>
      </w:pPr>
      <w:r>
        <w:t xml:space="preserve">The Executive Board,</w:t>
      </w:r>
      <w:r>
        <w:t xml:space="preserve"> </w:t>
      </w:r>
      <w:hyperlink w:anchor="Xa39a3ee5e6b4b0d3255bfef95601890afd80709">
        <w:r>
          <w:rPr>
            <w:rStyle w:val="Hyperlink"/>
          </w:rPr>
          <w:t xml:space="preserve">Egypt Alexandria Development Authority</w:t>
        </w:r>
      </w:hyperlink>
    </w:p>
    <w:bookmarkEnd w:id="21"/>
    <w:bookmarkStart w:id="22" w:name="from"/>
    <w:p>
      <w:pPr>
        <w:pStyle w:val="Heading2"/>
      </w:pPr>
      <w:r>
        <w:rPr>
          <w:bCs/>
          <w:b/>
        </w:rPr>
        <w:t xml:space="preserve">From:</w:t>
      </w:r>
    </w:p>
    <w:p>
      <w:pPr>
        <w:pStyle w:val="FirstParagraph"/>
      </w:pPr>
      <w:r>
        <w:t xml:space="preserve">Senior Project Management Office</w:t>
      </w:r>
    </w:p>
    <w:bookmarkEnd w:id="22"/>
    <w:bookmarkEnd w:id="23"/>
    <w:bookmarkStart w:id="24" w:name="executive-summary"/>
    <w:p>
      <w:pPr>
        <w:pStyle w:val="Heading1"/>
      </w:pPr>
      <w:r>
        <w:t xml:space="preserve">1. Executive Summary</w:t>
      </w:r>
    </w:p>
    <w:p>
      <w:pPr>
        <w:pStyle w:val="FirstParagraph"/>
      </w:pPr>
      <w:r>
        <w:t xml:space="preserve">This Project Report outlines the strategic implementation of a state-of-the-art digital</w:t>
      </w:r>
      <w:r>
        <w:t xml:space="preserve"> </w:t>
      </w:r>
      <w:r>
        <w:rPr>
          <w:bCs/>
          <w:b/>
        </w:rPr>
        <w:t xml:space="preserve">Editor</w:t>
      </w:r>
      <w:r>
        <w:t xml:space="preserve"> </w:t>
      </w:r>
      <w:r>
        <w:t xml:space="preserve">platform tailored specifically for the cultural, academic, and administrative needs of</w:t>
      </w:r>
      <w:r>
        <w:t xml:space="preserve"> </w:t>
      </w:r>
      <w:r>
        <w:rPr>
          <w:bCs/>
          <w:b/>
        </w:rPr>
        <w:t xml:space="preserve">Egypt Alexandria</w:t>
      </w:r>
      <w:r>
        <w:t xml:space="preserve">. As the Mediterranean capital of Egypt, Alexandria stands at a unique crossroads where ancient history meets modern digital transformation. This document details the rationale, technical specifications, and operational framework required to deploy a specialized content management system that respects local linguistic nuances while enhancing global connectivity.</w:t>
      </w:r>
    </w:p>
    <w:p>
      <w:pPr>
        <w:pStyle w:val="BodyText"/>
      </w:pPr>
      <w:r>
        <w:t xml:space="preserve">The primary objective is to develop an intelligent</w:t>
      </w:r>
      <w:r>
        <w:t xml:space="preserve"> </w:t>
      </w:r>
      <w:r>
        <w:rPr>
          <w:bCs/>
          <w:b/>
        </w:rPr>
        <w:t xml:space="preserve">Editor</w:t>
      </w:r>
      <w:r>
        <w:t xml:space="preserve"> </w:t>
      </w:r>
      <w:r>
        <w:t xml:space="preserve">interface that facilitates the production of high-quality journalistic, academic, and governmental content. By focusing on the specific context of</w:t>
      </w:r>
      <w:r>
        <w:t xml:space="preserve"> </w:t>
      </w:r>
      <w:r>
        <w:rPr>
          <w:bCs/>
          <w:b/>
        </w:rPr>
        <w:t xml:space="preserve">Egypt Alexandria</w:t>
      </w:r>
      <w:r>
        <w:t xml:space="preserve">, this project aims to bridge the gap between traditional Arabic publishing standards and modern web-based dissemination tools.</w:t>
      </w:r>
    </w:p>
    <w:bookmarkEnd w:id="24"/>
    <w:bookmarkStart w:id="25" w:name="background-and-context"/>
    <w:p>
      <w:pPr>
        <w:pStyle w:val="Heading1"/>
      </w:pPr>
      <w:r>
        <w:t xml:space="preserve">2. Background and Context</w:t>
      </w:r>
    </w:p>
    <w:p>
      <w:pPr>
        <w:pStyle w:val="FirstParagraph"/>
      </w:pPr>
      <w:r>
        <w:rPr>
          <w:bCs/>
          <w:b/>
        </w:rPr>
        <w:t xml:space="preserve">Egypt Alexandria</w:t>
      </w:r>
      <w:r>
        <w:t xml:space="preserve"> </w:t>
      </w:r>
      <w:r>
        <w:t xml:space="preserve">is not merely a geographical location; it is a symbol of intellectual heritage, housing the historic Bibliotheca Alexandrina, numerous universities, and a vibrant media sector. However, existing digital tools often lack the sophistication required to handle the complex demands of local content creation. Many standard global</w:t>
      </w:r>
      <w:r>
        <w:t xml:space="preserve"> </w:t>
      </w:r>
      <w:r>
        <w:rPr>
          <w:iCs/>
          <w:i/>
        </w:rPr>
        <w:t xml:space="preserve">Editors</w:t>
      </w:r>
      <w:r>
        <w:t xml:space="preserve"> </w:t>
      </w:r>
      <w:r>
        <w:t xml:space="preserve">fail to adequately support Right-to-Left (RTL) languages with the precision needed for Arabic script correction, context-aware grammar checking, and cultural sensitivity.</w:t>
      </w:r>
    </w:p>
    <w:p>
      <w:pPr>
        <w:pStyle w:val="BodyText"/>
      </w:pPr>
      <w:r>
        <w:t xml:space="preserve">The current landscape in</w:t>
      </w:r>
      <w:r>
        <w:t xml:space="preserve"> </w:t>
      </w:r>
      <w:r>
        <w:rPr>
          <w:bCs/>
          <w:b/>
        </w:rPr>
        <w:t xml:space="preserve">Egypt Alexandria</w:t>
      </w:r>
      <w:r>
        <w:t xml:space="preserve"> </w:t>
      </w:r>
      <w:r>
        <w:t xml:space="preserve">requires a solution that is not just a text box, but a comprehensive</w:t>
      </w:r>
      <w:r>
        <w:t xml:space="preserve"> </w:t>
      </w:r>
      <w:r>
        <w:rPr>
          <w:bCs/>
          <w:b/>
        </w:rPr>
        <w:t xml:space="preserve">Editor</w:t>
      </w:r>
      <w:r>
        <w:t xml:space="preserve">. The city’s growing reputation as a hub for technology and education necessitates tools that can support diverse stakeholders, from university researchers publishing papers to local news agencies disseminating daily reports. The lack of localized software solutions has historically forced users to rely on generic international platforms, which often result in reduced efficiency and increased error rates in content quality.</w:t>
      </w:r>
    </w:p>
    <w:bookmarkEnd w:id="25"/>
    <w:bookmarkStart w:id="26" w:name="project-objectives"/>
    <w:p>
      <w:pPr>
        <w:pStyle w:val="Heading1"/>
      </w:pPr>
      <w:r>
        <w:t xml:space="preserve">3. Project Objectives</w:t>
      </w:r>
    </w:p>
    <w:p>
      <w:pPr>
        <w:pStyle w:val="FirstParagraph"/>
      </w:pPr>
      <w:r>
        <w:t xml:space="preserve">The development of this specialized</w:t>
      </w:r>
      <w:r>
        <w:t xml:space="preserve"> </w:t>
      </w:r>
      <w:r>
        <w:rPr>
          <w:bCs/>
          <w:b/>
        </w:rPr>
        <w:t xml:space="preserve">Editor</w:t>
      </w:r>
      <w:r>
        <w:t xml:space="preserve"> </w:t>
      </w:r>
      <w:r>
        <w:t xml:space="preserve">is driven by three core objectives relevant to the ecosystem of</w:t>
      </w:r>
      <w:r>
        <w:t xml:space="preserve"> </w:t>
      </w:r>
      <w:r>
        <w:rPr>
          <w:bCs/>
          <w:b/>
        </w:rPr>
        <w:t xml:space="preserve">Egypt Alexandria</w:t>
      </w:r>
      <w:r>
        <w:t xml:space="preserve">:</w:t>
      </w:r>
    </w:p>
    <w:p>
      <w:pPr>
        <w:numPr>
          <w:ilvl w:val="0"/>
          <w:numId w:val="1001"/>
        </w:numPr>
        <w:pStyle w:val="Compact"/>
      </w:pPr>
      <w:r>
        <w:rPr>
          <w:bCs/>
          <w:b/>
        </w:rPr>
        <w:t xml:space="preserve">Linguistic Precision:</w:t>
      </w:r>
      <w:r>
        <w:t xml:space="preserve">To create an</w:t>
      </w:r>
      <w:r>
        <w:t xml:space="preserve"> </w:t>
      </w:r>
      <w:r>
        <w:rPr>
          <w:iCs/>
          <w:i/>
        </w:rPr>
        <w:t xml:space="preserve">Editor</w:t>
      </w:r>
      <w:r>
        <w:t xml:space="preserve"> </w:t>
      </w:r>
      <w:r>
        <w:t xml:space="preserve">engine that utilizes advanced Natural Language Processing (NLP) models trained specifically on Modern Standard Arabic and Egyptian dialects, ensuring high accuracy in grammar and style.</w:t>
      </w:r>
    </w:p>
    <w:p>
      <w:pPr>
        <w:numPr>
          <w:ilvl w:val="0"/>
          <w:numId w:val="1001"/>
        </w:numPr>
        <w:pStyle w:val="Compact"/>
      </w:pPr>
      <w:r>
        <w:rPr>
          <w:bCs/>
          <w:b/>
        </w:rPr>
        <w:t xml:space="preserve">Cultural Adaptation:</w:t>
      </w:r>
      <w:r>
        <w:t xml:space="preserve">To tailor the user interface and functionality to align with the professional standards expected in</w:t>
      </w:r>
      <w:r>
        <w:t xml:space="preserve"> </w:t>
      </w:r>
      <w:r>
        <w:rPr>
          <w:bCs/>
          <w:b/>
        </w:rPr>
        <w:t xml:space="preserve">Egypt Alexandria</w:t>
      </w:r>
      <w:r>
        <w:t xml:space="preserve">, including integration with local regulatory compliance for media content.</w:t>
      </w:r>
    </w:p>
    <w:p>
      <w:pPr>
        <w:numPr>
          <w:ilvl w:val="0"/>
          <w:numId w:val="1001"/>
        </w:numPr>
        <w:pStyle w:val="Compact"/>
      </w:pPr>
      <w:r>
        <w:rPr>
          <w:bCs/>
          <w:b/>
        </w:rPr>
        <w:t xml:space="preserve">Accessibility and Inclusivity:</w:t>
      </w:r>
      <w:r>
        <w:t xml:space="preserve">To ensure that the</w:t>
      </w:r>
      <w:r>
        <w:t xml:space="preserve"> </w:t>
      </w:r>
      <w:r>
        <w:rPr>
          <w:iCs/>
          <w:i/>
        </w:rPr>
        <w:t xml:space="preserve">Editor</w:t>
      </w:r>
      <w:r>
        <w:t xml:space="preserve"> </w:t>
      </w:r>
      <w:r>
        <w:t xml:space="preserve">is accessible to all users within</w:t>
      </w:r>
      <w:r>
        <w:t xml:space="preserve"> </w:t>
      </w:r>
      <w:r>
        <w:rPr>
          <w:bCs/>
          <w:b/>
        </w:rPr>
        <w:t xml:space="preserve">Egypt Alexandria</w:t>
      </w:r>
      <w:r>
        <w:t xml:space="preserve">, regardless of their technical proficiency, by providing an intuitive interface that supports both Arabic and English workflows seamlessly.</w:t>
      </w:r>
    </w:p>
    <w:bookmarkEnd w:id="26"/>
    <w:bookmarkStart w:id="30" w:name="technical-scope-of-the-editor"/>
    <w:p>
      <w:pPr>
        <w:pStyle w:val="Heading1"/>
      </w:pPr>
      <w:r>
        <w:t xml:space="preserve">4. Technical Scope of the Editor</w:t>
      </w:r>
    </w:p>
    <w:p>
      <w:pPr>
        <w:pStyle w:val="FirstParagraph"/>
      </w:pPr>
      <w:r>
        <w:t xml:space="preserve">The proposed</w:t>
      </w:r>
      <w:r>
        <w:t xml:space="preserve"> </w:t>
      </w:r>
      <w:r>
        <w:rPr>
          <w:bCs/>
          <w:b/>
        </w:rPr>
        <w:t xml:space="preserve">Editor</w:t>
      </w:r>
      <w:r>
        <w:t xml:space="preserve"> </w:t>
      </w:r>
      <w:r>
        <w:t xml:space="preserve">will be built on a modular architecture to ensure scalability and flexibility. Key technical components include:</w:t>
      </w:r>
    </w:p>
    <w:bookmarkStart w:id="27" w:name="a-advanced-language-processing-core"/>
    <w:p>
      <w:pPr>
        <w:pStyle w:val="Heading3"/>
      </w:pPr>
      <w:r>
        <w:rPr>
          <w:bCs/>
          <w:b/>
        </w:rPr>
        <w:t xml:space="preserve">a) Advanced Language Processing Core</w:t>
      </w:r>
    </w:p>
    <w:p>
      <w:pPr>
        <w:pStyle w:val="FirstParagraph"/>
      </w:pPr>
      <w:r>
        <w:t xml:space="preserve">The heart of the system is an AI-driven proofreading module. Unlike generic spell-checkers, this</w:t>
      </w:r>
      <w:r>
        <w:t xml:space="preserve"> </w:t>
      </w:r>
      <w:r>
        <w:rPr>
          <w:iCs/>
          <w:i/>
        </w:rPr>
        <w:t xml:space="preserve">Editor</w:t>
      </w:r>
      <w:r>
        <w:t xml:space="preserve"> </w:t>
      </w:r>
      <w:r>
        <w:t xml:space="preserve">will understand context-specific terminology used in Egyptian academia and journalism. It will offer real-time suggestions for sentence structure, tone adjustment, and factual consistency checks.</w:t>
      </w:r>
    </w:p>
    <w:bookmarkEnd w:id="27"/>
    <w:bookmarkStart w:id="28" w:name="b-hybrid-interface-design"/>
    <w:p>
      <w:pPr>
        <w:pStyle w:val="Heading3"/>
      </w:pPr>
      <w:r>
        <w:rPr>
          <w:bCs/>
          <w:b/>
        </w:rPr>
        <w:t xml:space="preserve">b) Hybrid Interface Design</w:t>
      </w:r>
    </w:p>
    <w:p>
      <w:pPr>
        <w:pStyle w:val="FirstParagraph"/>
      </w:pPr>
      <w:r>
        <w:t xml:space="preserve">Egypt Alexandria is a bilingual hub, the</w:t>
      </w:r>
      <w:r>
        <w:t xml:space="preserve"> </w:t>
      </w:r>
      <w:r>
        <w:rPr>
          <w:iCs/>
          <w:i/>
        </w:rPr>
        <w:t xml:space="preserve">Editor</w:t>
      </w:r>
      <w:r>
        <w:t xml:space="preserve"> </w:t>
      </w:r>
      <w:r>
        <w:t xml:space="preserve">will feature a dual-language interface. Users can switch between Arabic and English modes without losing formatting integrity. The design prioritizes Right-to-Left layout stability, ensuring that images, tables, and hyperlinks are positioned correctly according to professional publishing standards.</w:t>
      </w:r>
    </w:p>
    <w:bookmarkEnd w:id="28"/>
    <w:bookmarkStart w:id="29" w:name="c-collaborative-workspace"/>
    <w:p>
      <w:pPr>
        <w:pStyle w:val="Heading3"/>
      </w:pPr>
      <w:r>
        <w:rPr>
          <w:bCs/>
          <w:b/>
        </w:rPr>
        <w:t xml:space="preserve">c) Collaborative Workspace</w:t>
      </w:r>
    </w:p>
    <w:p>
      <w:pPr>
        <w:pStyle w:val="FirstParagraph"/>
      </w:pPr>
      <w:r>
        <w:t xml:space="preserve">To support the collaborative nature of work in institutions across</w:t>
      </w:r>
      <w:r>
        <w:t xml:space="preserve"> </w:t>
      </w:r>
      <w:r>
        <w:rPr>
          <w:bCs/>
          <w:b/>
        </w:rPr>
        <w:t xml:space="preserve">Egypt Alexandria</w:t>
      </w:r>
      <w:r>
        <w:t xml:space="preserve">, the system will include multi-user editing capabilities. Editors, reviewers, and administrators can simultaneously interact with documents, leaving comments and tracking changes in real-time.</w:t>
      </w:r>
    </w:p>
    <w:bookmarkEnd w:id="29"/>
    <w:bookmarkEnd w:id="30"/>
    <w:bookmarkStart w:id="31" w:name="X31f2b5e5fc1a464029887610a49843aa8cafad9"/>
    <w:p>
      <w:pPr>
        <w:pStyle w:val="Heading1"/>
      </w:pPr>
      <w:r>
        <w:t xml:space="preserve">5. Implementation Strategy for Egypt Alexandria</w:t>
      </w:r>
    </w:p>
    <w:p>
      <w:pPr>
        <w:pStyle w:val="FirstParagraph"/>
      </w:pPr>
      <w:r>
        <w:t xml:space="preserve">The deployment of this</w:t>
      </w:r>
      <w:r>
        <w:t xml:space="preserve"> </w:t>
      </w:r>
      <w:r>
        <w:rPr>
          <w:bCs/>
          <w:b/>
        </w:rPr>
        <w:t xml:space="preserve">Editor</w:t>
      </w:r>
      <w:r>
        <w:t xml:space="preserve"> </w:t>
      </w:r>
      <w:r>
        <w:t xml:space="preserve">will follow a phased approach to ensure minimal disruption and maximum adoption within the region.</w:t>
      </w:r>
    </w:p>
    <w:p>
      <w:pPr>
        <w:numPr>
          <w:ilvl w:val="0"/>
          <w:numId w:val="1002"/>
        </w:numPr>
        <w:pStyle w:val="Compact"/>
      </w:pPr>
      <w:r>
        <w:rPr>
          <w:bCs/>
          <w:b/>
        </w:rPr>
        <w:t xml:space="preserve">Pilot Phase:</w:t>
      </w:r>
      <w:r>
        <w:t xml:space="preserve">A limited rollout targeting three major institutions in</w:t>
      </w:r>
      <w:r>
        <w:t xml:space="preserve"> </w:t>
      </w:r>
      <w:r>
        <w:rPr>
          <w:iCs/>
          <w:i/>
        </w:rPr>
        <w:t xml:space="preserve">Egypt Alexandria</w:t>
      </w:r>
      <w:r>
        <w:t xml:space="preserve">, including the University of Alexandria and two local news outlets. This phase will gather critical feedback on usability and performance.</w:t>
      </w:r>
    </w:p>
    <w:p>
      <w:pPr>
        <w:numPr>
          <w:ilvl w:val="0"/>
          <w:numId w:val="1002"/>
        </w:numPr>
        <w:pStyle w:val="Compact"/>
      </w:pPr>
      <w:r>
        <w:rPr>
          <w:bCs/>
          <w:b/>
        </w:rPr>
        <w:t xml:space="preserve">Training and Support:</w:t>
      </w:r>
      <w:r>
        <w:t xml:space="preserve">To ensure success, comprehensive training workshops will be conducted for staff in</w:t>
      </w:r>
      <w:r>
        <w:t xml:space="preserve"> </w:t>
      </w:r>
      <w:r>
        <w:rPr>
          <w:bCs/>
          <w:b/>
        </w:rPr>
        <w:t xml:space="preserve">Egypt Alexandria</w:t>
      </w:r>
      <w:r>
        <w:t xml:space="preserve">. These sessions will focus on maximizing the utility of the advanced features within the</w:t>
      </w:r>
      <w:r>
        <w:t xml:space="preserve"> </w:t>
      </w:r>
      <w:r>
        <w:rPr>
          <w:iCs/>
          <w:i/>
        </w:rPr>
        <w:t xml:space="preserve">Editor</w:t>
      </w:r>
      <w:r>
        <w:t xml:space="preserve">.</w:t>
      </w:r>
    </w:p>
    <w:p>
      <w:pPr>
        <w:numPr>
          <w:ilvl w:val="0"/>
          <w:numId w:val="1002"/>
        </w:numPr>
        <w:pStyle w:val="Compact"/>
      </w:pPr>
      <w:r>
        <w:rPr>
          <w:bCs/>
          <w:b/>
        </w:rPr>
        <w:t xml:space="preserve">Full Scale Deployment:</w:t>
      </w:r>
      <w:r>
        <w:t xml:space="preserve">Following successful pilot evaluation, the system will be made available to government bodies, educational institutions, and private enterprises throughout</w:t>
      </w:r>
      <w:r>
        <w:t xml:space="preserve"> </w:t>
      </w:r>
      <w:r>
        <w:rPr>
          <w:bCs/>
          <w:b/>
        </w:rPr>
        <w:t xml:space="preserve">Egypt Alexandria</w:t>
      </w:r>
      <w:r>
        <w:t xml:space="preserve">.</w:t>
      </w:r>
    </w:p>
    <w:bookmarkEnd w:id="31"/>
    <w:bookmarkStart w:id="32" w:name="expected-outcomes-and-impact"/>
    <w:p>
      <w:pPr>
        <w:pStyle w:val="Heading1"/>
      </w:pPr>
      <w:r>
        <w:t xml:space="preserve">6. Expected Outcomes and Impact</w:t>
      </w:r>
    </w:p>
    <w:p>
      <w:pPr>
        <w:pStyle w:val="FirstParagraph"/>
      </w:pPr>
      <w:r>
        <w:t xml:space="preserve">The successful implementation of this project is expected to yield significant benefits for the digital landscape in</w:t>
      </w:r>
      <w:r>
        <w:t xml:space="preserve"> </w:t>
      </w:r>
      <w:r>
        <w:rPr>
          <w:bCs/>
          <w:b/>
        </w:rPr>
        <w:t xml:space="preserve">Egypt Alexandria</w:t>
      </w:r>
      <w:r>
        <w:t xml:space="preserve">. By providing a robust and localized</w:t>
      </w:r>
      <w:r>
        <w:t xml:space="preserve"> </w:t>
      </w:r>
      <w:r>
        <w:rPr>
          <w:iCs/>
          <w:i/>
        </w:rPr>
        <w:t xml:space="preserve">Editor</w:t>
      </w:r>
      <w:r>
        <w:t xml:space="preserve">, we anticipate:</w:t>
      </w:r>
    </w:p>
    <w:p>
      <w:pPr>
        <w:numPr>
          <w:ilvl w:val="0"/>
          <w:numId w:val="1003"/>
        </w:numPr>
        <w:pStyle w:val="Compact"/>
      </w:pPr>
      <w:r>
        <w:t xml:space="preserve">A reduction in editorial errors by approximately 40%, leading to higher quality publications.</w:t>
      </w:r>
    </w:p>
    <w:p>
      <w:pPr>
        <w:numPr>
          <w:ilvl w:val="0"/>
          <w:numId w:val="1003"/>
        </w:numPr>
        <w:pStyle w:val="Compact"/>
      </w:pPr>
      <w:r>
        <w:t xml:space="preserve">Faster turnaround times for content creation, allowing media and academic bodies in</w:t>
      </w:r>
      <w:r>
        <w:t xml:space="preserve"> </w:t>
      </w:r>
      <w:r>
        <w:rPr>
          <w:bCs/>
          <w:b/>
        </w:rPr>
        <w:t xml:space="preserve">Egypt Alexandria</w:t>
      </w:r>
      <w:r>
        <w:t xml:space="preserve"> </w:t>
      </w:r>
      <w:r>
        <w:t xml:space="preserve">to respond more rapidly to current events and research findings.</w:t>
      </w:r>
    </w:p>
    <w:p>
      <w:pPr>
        <w:numPr>
          <w:ilvl w:val="0"/>
          <w:numId w:val="1003"/>
        </w:numPr>
        <w:pStyle w:val="Compact"/>
      </w:pPr>
      <w:r>
        <w:t xml:space="preserve">Enhanced international collaboration, as the improved quality of Arabic-to-English translation tools within the</w:t>
      </w:r>
      <w:r>
        <w:t xml:space="preserve"> </w:t>
      </w:r>
      <w:r>
        <w:rPr>
          <w:iCs/>
          <w:i/>
        </w:rPr>
        <w:t xml:space="preserve">Editor</w:t>
      </w:r>
      <w:r>
        <w:t xml:space="preserve"> </w:t>
      </w:r>
      <w:r>
        <w:t xml:space="preserve">will facilitate smoother communication with global partners.</w:t>
      </w:r>
    </w:p>
    <w:bookmarkEnd w:id="32"/>
    <w:bookmarkStart w:id="33" w:name="conclusion"/>
    <w:p>
      <w:pPr>
        <w:pStyle w:val="Heading1"/>
      </w:pPr>
      <w:r>
        <w:t xml:space="preserve">7. Conclusion</w:t>
      </w:r>
    </w:p>
    <w:p>
      <w:pPr>
        <w:pStyle w:val="FirstParagraph"/>
      </w:pPr>
      <w:r>
        <w:t xml:space="preserve">This Project Report confirms the necessity and viability of developing a specialized</w:t>
      </w:r>
      <w:r>
        <w:t xml:space="preserve"> </w:t>
      </w:r>
      <w:r>
        <w:rPr>
          <w:bCs/>
          <w:b/>
        </w:rPr>
        <w:t xml:space="preserve">Editor.</w:t>
      </w:r>
      <w:r>
        <w:t xml:space="preserve">The unique cultural and intellectual environment of</w:t>
      </w:r>
    </w:p>
    <w:p>
      <w:pPr>
        <w:pStyle w:val="BodyText"/>
      </w:pPr>
      <w:r>
        <w:t xml:space="preserve">Egypt Alexandria demands tools that are as sophisticated as its heritage. By investing in this digital infrastructure, we are not just deploying software; we are empowering the communicators, scholars, and leaders of</w:t>
      </w:r>
      <w:r>
        <w:t xml:space="preserve"> </w:t>
      </w:r>
      <w:r>
        <w:rPr>
          <w:iCs/>
          <w:i/>
        </w:rPr>
        <w:t xml:space="preserve">Egypt Alexandria</w:t>
      </w:r>
      <w:r>
        <w:t xml:space="preserve"> </w:t>
      </w:r>
      <w:r>
        <w:t xml:space="preserve">to share their narratives with greater precision and impact. The proposed solution represents a critical step toward modernizing the information ecosystem in the region.</w:t>
      </w:r>
    </w:p>
    <w:p>
      <w:pPr>
        <w:pStyle w:val="BodyText"/>
      </w:pPr>
      <w:r>
        <w:t xml:space="preserve">We recommend immediate approval for budget allocation to proceed with the development phase.</w:t>
      </w:r>
    </w:p>
    <w:p>
      <w:r>
        <w:pict>
          <v:rect style="width:0;height:1.5pt" o:hralign="center" o:hrstd="t" o:hr="t"/>
        </w:pict>
      </w:r>
    </w:p>
    <w:p>
      <w:pPr>
        <w:pStyle w:val="FirstParagraph"/>
      </w:pPr>
      <w:r>
        <w:rPr>
          <w:iCs/>
          <w:i/>
          <w:bCs/>
          <w:b/>
        </w:rPr>
        <w:t xml:space="preserve">Note:</w:t>
      </w:r>
      <w:r>
        <w:rPr>
          <w:iCs/>
          <w:i/>
        </w:rPr>
        <w:t xml:space="preserve">This document is formatted in HTML as requested. All references to the Project Report, Editor, and Egypt Alexandria have been integrated to ensure contextual relevance.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Digital Editorial Infrastructure for Egypt Alexandria</dc:title>
  <dc:creator/>
  <dc:language>en</dc:language>
  <cp:keywords/>
  <dcterms:created xsi:type="dcterms:W3CDTF">2026-07-29T09:32:53Z</dcterms:created>
  <dcterms:modified xsi:type="dcterms:W3CDTF">2026-07-29T09:32:53Z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