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Text</w:t>
      </w:r>
      <w:r>
        <w:t xml:space="preserve"> </w:t>
      </w:r>
      <w:r>
        <w:t xml:space="preserve">Editor</w:t>
      </w:r>
      <w:r>
        <w:t xml:space="preserve"> </w:t>
      </w:r>
      <w:r>
        <w:t xml:space="preserve">Initiative</w:t>
      </w:r>
      <w:r>
        <w:t xml:space="preserve"> </w:t>
      </w:r>
      <w:r>
        <w:t xml:space="preserve">for</w:t>
      </w:r>
      <w:r>
        <w:t xml:space="preserve"> </w:t>
      </w:r>
      <w:r>
        <w:t xml:space="preserve">Ethiopia</w:t>
      </w:r>
      <w:r>
        <w:t xml:space="preserve"> </w:t>
      </w:r>
      <w:r>
        <w:t xml:space="preserve">Addis</w:t>
      </w:r>
      <w:r>
        <w:t xml:space="preserve"> </w:t>
      </w:r>
      <w:r>
        <w:t xml:space="preserve">Ababa</w:t>
      </w:r>
    </w:p>
    <w:bookmarkStart w:id="30" w:name="X2110b34849589aeb635d1221a098efc39f7bfe8"/>
    <w:p>
      <w:pPr>
        <w:pStyle w:val="Heading1"/>
      </w:pPr>
      <w:r>
        <w:t xml:space="preserve">Project Report: The Development and Deployment of a Context-Aware Text Editor for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Ministry of Innovation and Technology, International Partners</w:t>
      </w:r>
      <w:r>
        <w:br/>
      </w:r>
      <w:r>
        <w:rPr>
          <w:bCs/>
          <w:b/>
        </w:rPr>
        <w:t xml:space="preserve">From:</w:t>
      </w:r>
      <w:r>
        <w:t xml:space="preserve"> </w:t>
      </w:r>
      <w:r>
        <w:t xml:space="preserve">Digital Infrastructure Development Team</w:t>
      </w:r>
      <w:r>
        <w:br/>
      </w:r>
    </w:p>
    <w:bookmarkStart w:id="20" w:name="executive-summary"/>
    <w:p>
      <w:pPr>
        <w:pStyle w:val="Heading2"/>
      </w:pPr>
      <w:r>
        <w:t xml:space="preserve">1. Executive Summary</w:t>
      </w:r>
    </w:p>
    <w:p>
      <w:pPr>
        <w:pStyle w:val="FirstParagraph"/>
      </w:pPr>
      <w:r>
        <w:br/>
      </w:r>
      <w:r>
        <w:t xml:space="preserve">This Project Report outlines the strategic development and implementation of a specialized software solution: a next-generation text editor tailored specifically for the linguistic, cultural, and infrastructural realities of Ethiopia Addis Ababa. As Ethiopia Addis Ababa rapidly evolves into a burgeoning digital hub in East Africa, there exists a critical gap in available technological tools that fully support local languages such as Amharic and Oromo alongside English. This report details the rationale behind creating an editor designed for this specific demographic, the technical challenges overcome, and the anticipated socio-economic impact on Ethiopia Addis Ababa's growing workforce of writers, students, and content creators.</w:t>
      </w:r>
      <w:r>
        <w:br/>
      </w:r>
    </w:p>
    <w:bookmarkEnd w:id="20"/>
    <w:bookmarkStart w:id="21" w:name="introduction-and-background"/>
    <w:p>
      <w:pPr>
        <w:pStyle w:val="Heading2"/>
      </w:pPr>
      <w:r>
        <w:t xml:space="preserve">2. Introduction and Background</w:t>
      </w:r>
    </w:p>
    <w:p>
      <w:pPr>
        <w:pStyle w:val="FirstParagraph"/>
      </w:pPr>
      <w:r>
        <w:br/>
      </w:r>
      <w:r>
        <w:t xml:space="preserve">The capital city of Ethiopia Addis Ababa serves as a diplomatic capital for Africa, hosting the African Union and numerous international organizations. Consequently, the professional environment in Ethiopia Addis Ababa is highly multilingual. However, existing global text editors often lack robust support for Ge'ez-based scripts (Fidel) required for Amharic and Tigrinya, or they offer subpar performance on devices common among local users.</w:t>
      </w:r>
      <w:r>
        <w:br/>
      </w:r>
      <w:r>
        <w:t xml:space="preserve">Recognizing this disparity, our initiative aims to deploy a lightweight, efficient editor that bridges the digital divide. The project focuses not merely on translating user interfaces but on fundamentally re-engineering input methods and rendering engines to suit the specific needs of users in Ethiopia Addis Ababa. This tool is designed to empower local businesses, educational institutions, and media houses within Ethiopia Addis Ababa by providing them with a reliable platform for digital communication.</w:t>
      </w:r>
      <w:r>
        <w:br/>
      </w:r>
    </w:p>
    <w:bookmarkEnd w:id="21"/>
    <w:bookmarkStart w:id="22" w:name="objectives"/>
    <w:p>
      <w:pPr>
        <w:pStyle w:val="Heading2"/>
      </w:pPr>
      <w:r>
        <w:t xml:space="preserve">3. Objectives</w:t>
      </w:r>
    </w:p>
    <w:p>
      <w:pPr>
        <w:pStyle w:val="FirstParagraph"/>
      </w:pPr>
      <w:r>
        <w:br/>
      </w:r>
      <w:r>
        <w:t xml:space="preserve">The primary objectives of this project are multifaceted:</w:t>
      </w:r>
      <w:r>
        <w:br/>
      </w:r>
    </w:p>
    <w:p>
      <w:pPr>
        <w:numPr>
          <w:ilvl w:val="0"/>
          <w:numId w:val="1001"/>
        </w:numPr>
        <w:pStyle w:val="Compact"/>
      </w:pPr>
      <w:r>
        <w:rPr>
          <w:bCs/>
          <w:b/>
        </w:rPr>
        <w:t xml:space="preserve">Linguistic Inclusivity:</w:t>
      </w:r>
      <w:r>
        <w:t xml:space="preserve"> </w:t>
      </w:r>
      <w:r>
        <w:t xml:space="preserve">To provide flawless input and output capabilities for Amharic, Oromo, Tigrinya, and Sidama scripts within the same document environment.</w:t>
      </w:r>
    </w:p>
    <w:p>
      <w:pPr>
        <w:numPr>
          <w:ilvl w:val="0"/>
          <w:numId w:val="1001"/>
        </w:numPr>
        <w:pStyle w:val="Compact"/>
      </w:pPr>
      <w:r>
        <w:rPr>
          <w:bCs/>
          <w:b/>
        </w:rPr>
        <w:t xml:space="preserve">Infrastructure Optimization:</w:t>
      </w:r>
      <w:r>
        <w:t xml:space="preserve"> </w:t>
      </w:r>
      <w:r>
        <w:t xml:space="preserve">To ensure the editor operates efficiently on low-bandwidth connections and older hardware frequently found in Ethiopia Addis Ababa due to economic constraints.</w:t>
      </w:r>
    </w:p>
    <w:p>
      <w:pPr>
        <w:numPr>
          <w:ilvl w:val="0"/>
          <w:numId w:val="1001"/>
        </w:numPr>
        <w:pStyle w:val="Compact"/>
      </w:pPr>
      <w:r>
        <w:rPr>
          <w:bCs/>
          <w:b/>
        </w:rPr>
        <w:t xml:space="preserve">Educational Support:</w:t>
      </w:r>
      <w:r>
        <w:t xml:space="preserve"> </w:t>
      </w:r>
      <w:r>
        <w:t xml:space="preserve">To include specific features for schools in Ethiopia Addis Ababa, such as phonetic typing aids and grammar checkers tailored to local dialects.</w:t>
      </w:r>
    </w:p>
    <w:p>
      <w:pPr>
        <w:numPr>
          <w:ilvl w:val="0"/>
          <w:numId w:val="1001"/>
        </w:numPr>
        <w:pStyle w:val="Compact"/>
      </w:pPr>
      <w:r>
        <w:rPr>
          <w:bCs/>
          <w:b/>
        </w:rPr>
        <w:t xml:space="preserve">Data Sovereignty:</w:t>
      </w:r>
      <w:r>
        <w:t xml:space="preserve"> </w:t>
      </w:r>
      <w:r>
        <w:t xml:space="preserve">To ensure that data processed by users in Ethiopia Addis Ababa remains secure and compliant with local emerging data protection regulations.</w:t>
      </w:r>
    </w:p>
    <w:bookmarkEnd w:id="22"/>
    <w:bookmarkStart w:id="23" w:name="technical-specifications-and-features"/>
    <w:p>
      <w:pPr>
        <w:pStyle w:val="Heading2"/>
      </w:pPr>
      <w:r>
        <w:t xml:space="preserve">4. Technical Specifications and Features</w:t>
      </w:r>
    </w:p>
    <w:p>
      <w:pPr>
        <w:pStyle w:val="FirstParagraph"/>
      </w:pPr>
      <w:r>
        <w:br/>
      </w:r>
      <w:r>
        <w:t xml:space="preserve">The editor developed for this project differs significantly from standard international alternatives. Below are the key technical adaptations:</w:t>
      </w:r>
      <w:r>
        <w:br/>
      </w:r>
    </w:p>
    <w:p>
      <w:pPr>
        <w:numPr>
          <w:ilvl w:val="0"/>
          <w:numId w:val="1002"/>
        </w:numPr>
        <w:pStyle w:val="Compact"/>
      </w:pPr>
      <w:r>
        <w:rPr>
          <w:bCs/>
          <w:b/>
        </w:rPr>
        <w:t xml:space="preserve">Morphological Engine:</w:t>
      </w:r>
      <w:r>
        <w:t xml:space="preserve"> </w:t>
      </w:r>
      <w:r>
        <w:t xml:space="preserve">Unlike simple Unicode converters, our engine understands the context of Ge'ez script. For instance, it correctly handles vowel diacritics which change meaning based on syllable position—a critical feature for professional writing in Ethiopia Addis Ababa.</w:t>
      </w:r>
    </w:p>
    <w:p>
      <w:pPr>
        <w:numPr>
          <w:ilvl w:val="0"/>
          <w:numId w:val="1002"/>
        </w:numPr>
        <w:pStyle w:val="Compact"/>
      </w:pPr>
      <w:r>
        <w:rPr>
          <w:bCs/>
          <w:b/>
        </w:rPr>
        <w:t xml:space="preserve">Offline-First Architecture:</w:t>
      </w:r>
      <w:r>
        <w:t xml:space="preserve"> </w:t>
      </w:r>
      <w:r>
        <w:t xml:space="preserve">Acknowledging that internet connectivity can be intermittent in parts of Ethiopia Addis Ababa, the editor functions fully offline. It syncs data via cloud services only when a connection is detected, ensuring no work is lost due to network outages.</w:t>
      </w:r>
    </w:p>
    <w:p>
      <w:pPr>
        <w:numPr>
          <w:ilvl w:val="0"/>
          <w:numId w:val="1002"/>
        </w:numPr>
        <w:pStyle w:val="Compact"/>
      </w:pPr>
      <w:r>
        <w:rPr>
          <w:bCs/>
          <w:b/>
        </w:rPr>
        <w:t xml:space="preserve">Lightweight Resource Usage:</w:t>
      </w:r>
      <w:r>
        <w:t xml:space="preserve"> </w:t>
      </w:r>
      <w:r>
        <w:t xml:space="preserve">The software has been optimized to consume minimal RAM and CPU resources. This allows laptops in universities and government offices across Ethiopia Addis Ababa to run the editor smoothly alongside other essential applications.</w:t>
      </w:r>
    </w:p>
    <w:p>
      <w:pPr>
        <w:numPr>
          <w:ilvl w:val="0"/>
          <w:numId w:val="1002"/>
        </w:numPr>
        <w:pStyle w:val="Compact"/>
      </w:pPr>
      <w:r>
        <w:rPr>
          <w:bCs/>
          <w:b/>
        </w:rPr>
        <w:t xml:space="preserve">Bilingual Interface:</w:t>
      </w:r>
      <w:r>
        <w:t xml:space="preserve"> </w:t>
      </w:r>
      <w:r>
        <w:t xml:space="preserve">The user interface is available in both English and Amharic, reducing the learning curve for non-English speakers who form a significant portion of the population in Ethiopia Addis Ababa.</w:t>
      </w:r>
    </w:p>
    <w:bookmarkEnd w:id="23"/>
    <w:bookmarkStart w:id="24" w:name="implementation-strategy"/>
    <w:p>
      <w:pPr>
        <w:pStyle w:val="Heading2"/>
      </w:pPr>
      <w:r>
        <w:t xml:space="preserve">5. Implementation Strategy</w:t>
      </w:r>
    </w:p>
    <w:p>
      <w:pPr>
        <w:pStyle w:val="FirstParagraph"/>
      </w:pPr>
      <w:r>
        <w:br/>
      </w:r>
      <w:r>
        <w:t xml:space="preserve">The rollout of this editor was phased to ensure stability and user adoption within Ethiopia Addis Ababa.</w:t>
      </w:r>
      <w:r>
        <w:br/>
      </w:r>
    </w:p>
    <w:p>
      <w:pPr>
        <w:pStyle w:val="BodyText"/>
      </w:pPr>
      <w:r>
        <w:rPr>
          <w:bCs/>
          <w:b/>
        </w:rPr>
        <w:t xml:space="preserve">Phase 1: Pilot Program (Months 1-3)</w:t>
      </w:r>
      <w:r>
        <w:t xml:space="preserve">: We collaborated with five major universities in Ethiopia Addis Ababa. Students and faculty provided feedback on the accuracy of the Amharic spelling correction and the ease of switching between scripts.</w:t>
      </w:r>
    </w:p>
    <w:p>
      <w:pPr>
        <w:pStyle w:val="BodyText"/>
      </w:pPr>
      <w:r>
        <w:rPr>
          <w:bCs/>
          <w:b/>
        </w:rPr>
        <w:t xml:space="preserve">Phase 2: Government Integration (Months 4-6)</w:t>
      </w:r>
      <w:r>
        <w:t xml:space="preserve">: We partnered with three federal ministries located in Addis Ababa to integrate our editor into their document management systems. This phase focused on security protocols and large-file handling capabilities.</w:t>
      </w:r>
    </w:p>
    <w:p>
      <w:pPr>
        <w:pStyle w:val="BodyText"/>
      </w:pPr>
      <w:r>
        <w:rPr>
          <w:bCs/>
          <w:b/>
        </w:rPr>
        <w:t xml:space="preserve">Phase 3: Public Release (Month 7 onwards)</w:t>
      </w:r>
      <w:r>
        <w:t xml:space="preserve">: The editor was made available for free download across Ethiopia Addis Ababa via local app stores and university networks. Marketing campaigns utilized local media outlets in Amharic to reach a broader audience.</w:t>
      </w:r>
    </w:p>
    <w:bookmarkEnd w:id="24"/>
    <w:bookmarkStart w:id="25" w:name="challenges-and-solutions"/>
    <w:p>
      <w:pPr>
        <w:pStyle w:val="Heading2"/>
      </w:pPr>
      <w:r>
        <w:t xml:space="preserve">6. Challenges and Solutions</w:t>
      </w:r>
    </w:p>
    <w:p>
      <w:pPr>
        <w:pStyle w:val="FirstParagraph"/>
      </w:pPr>
      <w:r>
        <w:br/>
      </w:r>
      <w:r>
        <w:t xml:space="preserve">Developing software for the specific context of Ethiopia Addis Ababa presented unique hurdles.</w:t>
      </w:r>
      <w:r>
        <w:br/>
      </w:r>
    </w:p>
    <w:p>
      <w:pPr>
        <w:pStyle w:val="BodyText"/>
      </w:pPr>
      <w:r>
        <w:rPr>
          <w:bCs/>
          <w:b/>
        </w:rPr>
        <w:t xml:space="preserve">The Font Rendering Issue:</w:t>
      </w:r>
      <w:r>
        <w:t xml:space="preserve"> </w:t>
      </w:r>
      <w:r>
        <w:t xml:space="preserve">Early versions displayed characters incorrectly on certain legacy printers common in Ethiopian government offices. We resolved this by developing a dedicated font pack that was pre-installed with the editor, ensuring consistent visual representation across all devices.</w:t>
      </w:r>
    </w:p>
    <w:p>
      <w:pPr>
        <w:pStyle w:val="BodyText"/>
      </w:pPr>
      <w:r>
        <w:rPr>
          <w:bCs/>
          <w:b/>
        </w:rPr>
        <w:t xml:space="preserve">User Adoption Resistance:</w:t>
      </w:r>
      <w:r>
        <w:t xml:space="preserve"> </w:t>
      </w:r>
      <w:r>
        <w:t xml:space="preserve">Some professional journalists in Ethiopia Addis Ababa were initially resistant to changing their workflow. To mitigate this, we offered free training workshops and emphasized the time-saving benefits of our automated phonetic typing feature, which allows users to type Amharic using an English keyboard layout with high accuracy.</w:t>
      </w:r>
    </w:p>
    <w:bookmarkEnd w:id="25"/>
    <w:bookmarkStart w:id="26" w:name="impact-assessment"/>
    <w:p>
      <w:pPr>
        <w:pStyle w:val="Heading2"/>
      </w:pPr>
      <w:r>
        <w:t xml:space="preserve">7. Impact Assessment</w:t>
      </w:r>
    </w:p>
    <w:p>
      <w:pPr>
        <w:pStyle w:val="FirstParagraph"/>
      </w:pPr>
      <w:r>
        <w:br/>
      </w:r>
      <w:r>
        <w:t xml:space="preserve">Six months post-deployment in Ethiopia Addis Ababa, preliminary data indicates a positive impact. User retention rates are at 85%, significantly higher than average for free productivity software in the region. Local content creation has increased by an estimated 15% among pilot university students, suggesting that the reduced friction of typing and formatting is encouraging more digital publication.</w:t>
      </w:r>
      <w:r>
        <w:br/>
      </w:r>
    </w:p>
    <w:p>
      <w:pPr>
        <w:pStyle w:val="BodyText"/>
      </w:pPr>
      <w:r>
        <w:t xml:space="preserve">Furthermore, by supporting local languages effectively, we have contributed to the preservation and modernization of Ethiopian culture within digital spaces. The editor has become a tool for civic engagement, allowing citizens in Ethiopia Addis Ababa to draft proposals, articles, and legal documents with professional-grade quality.</w:t>
      </w:r>
    </w:p>
    <w:bookmarkEnd w:id="26"/>
    <w:bookmarkStart w:id="27" w:name="financial-sustainability"/>
    <w:p>
      <w:pPr>
        <w:pStyle w:val="Heading2"/>
      </w:pPr>
      <w:r>
        <w:t xml:space="preserve">8. Financial Sustainability</w:t>
      </w:r>
    </w:p>
    <w:p>
      <w:pPr>
        <w:pStyle w:val="FirstParagraph"/>
      </w:pPr>
      <w:r>
        <w:br/>
      </w:r>
      <w:r>
        <w:t xml:space="preserve">While the core editor is free for individual users in Ethiopia Addis Ababa to promote widespread adoption, we have introduced a "Pro" tier for businesses. This tier includes advanced collaboration tools, priority support in Amharic and English, and API access for integration with local Ethiopian banking and government portals. Additionally, partnerships with telecom providers in Ethiopia Addis Ababa allow the editor to be pre-installed on entry-level smartphones sold by these providers.</w:t>
      </w:r>
    </w:p>
    <w:bookmarkEnd w:id="27"/>
    <w:bookmarkStart w:id="28" w:name="conclusion"/>
    <w:p>
      <w:pPr>
        <w:pStyle w:val="Heading2"/>
      </w:pPr>
      <w:r>
        <w:t xml:space="preserve">9. Conclusion</w:t>
      </w:r>
    </w:p>
    <w:p>
      <w:pPr>
        <w:pStyle w:val="FirstParagraph"/>
      </w:pPr>
      <w:r>
        <w:br/>
      </w:r>
      <w:r>
        <w:t xml:space="preserve">This Project Report confirms that a localized text editor is not just a luxury but a necessity for the digital advancement of Ethiopia Addis Ababa. By addressing specific linguistic and infrastructural needs, we have created a tool that empowers millions of users. The success of this project highlights the importance of culturally sensitive technology development. As Ethiopia Addis Ababa continues to grow economically and technologically, our editor will continue to evolve, supporting new languages and features as demanded by its users.</w:t>
      </w:r>
      <w:r>
        <w:br/>
      </w:r>
    </w:p>
    <w:p>
      <w:pPr>
        <w:pStyle w:val="BodyText"/>
      </w:pPr>
      <w:r>
        <w:t xml:space="preserve">The integration of such tools into the daily workflow of people in Ethiopia Addis Ababa is a step toward a more inclusive digital economy, ensuring that technological progress does not leave local linguistic identities behind.</w:t>
      </w:r>
    </w:p>
    <w:bookmarkEnd w:id="28"/>
    <w:bookmarkStart w:id="29" w:name="recommendations-for-future-work"/>
    <w:p>
      <w:pPr>
        <w:pStyle w:val="Heading2"/>
      </w:pPr>
      <w:r>
        <w:t xml:space="preserve">10. Recommendations for Future Work</w:t>
      </w:r>
    </w:p>
    <w:p>
      <w:pPr>
        <w:pStyle w:val="FirstParagraph"/>
      </w:pPr>
      <w:r>
        <w:br/>
      </w:r>
      <w:r>
        <w:t xml:space="preserve">Looking ahead, we recommend expanding the editor's capabilities to include voice-to-text functionality for Amharic and Oromo, leveraging advancements in AI. Furthermore, establishing a developer community in Ethiopia Addis Ababa around this platform could lead to third-party plugins tailored for local industries such as agriculture and tourism.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Text Editor Initiative for Ethiopia Addis Ababa</dc:title>
  <dc:creator/>
  <dc:language>en</dc:language>
  <cp:keywords/>
  <dcterms:created xsi:type="dcterms:W3CDTF">2026-07-29T04:30:05Z</dcterms:created>
  <dcterms:modified xsi:type="dcterms:W3CDTF">2026-07-29T04:30:05Z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