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Digital</w:t>
      </w:r>
      <w:r>
        <w:t xml:space="preserve"> </w:t>
      </w:r>
      <w:r>
        <w:t xml:space="preserve">Editor</w:t>
      </w:r>
      <w:r>
        <w:t xml:space="preserve"> </w:t>
      </w:r>
      <w:r>
        <w:t xml:space="preserve">Solutions</w:t>
      </w:r>
      <w:r>
        <w:t xml:space="preserve"> </w:t>
      </w:r>
      <w:r>
        <w:t xml:space="preserve">in</w:t>
      </w:r>
      <w:r>
        <w:t xml:space="preserve"> </w:t>
      </w:r>
      <w:r>
        <w:t xml:space="preserve">France,</w:t>
      </w:r>
      <w:r>
        <w:t xml:space="preserve"> </w:t>
      </w:r>
      <w:r>
        <w:t xml:space="preserve">Paris</w:t>
      </w:r>
    </w:p>
    <w:bookmarkStart w:id="28" w:name="X5abe9d51b0252c9f9727e5876ea109f2d002cb8"/>
    <w:p>
      <w:pPr>
        <w:pStyle w:val="Heading1"/>
      </w:pPr>
      <w:r>
        <w:t xml:space="preserve">Project Report: Implementation of Advanced Digital Editor Solutions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Executive Board</w:t>
      </w:r>
      <w:r>
        <w:br/>
      </w:r>
      <w:r>
        <w:rPr>
          <w:bCs/>
          <w:b/>
        </w:rPr>
        <w:t xml:space="preserve">From:</w:t>
      </w:r>
      <w:r>
        <w:t xml:space="preserve"> </w:t>
      </w:r>
      <w:r>
        <w:t xml:space="preserve">Senior Project Management Office</w:t>
      </w:r>
      <w:r>
        <w:br/>
      </w:r>
      <w:r>
        <w:rPr>
          <w:bCs/>
          <w:b/>
        </w:rPr>
        <w:t xml:space="preserve">Subject:</w:t>
      </w:r>
      <w:r>
        <w:br/>
      </w:r>
      <w:r>
        <w:t xml:space="preserve">This document outlines the strategic initiative to deploy a next-generation digital content Editor tailored specifically for the unique linguistic, cultural, and regulatory landscape of France in Paris. The project aims to enhance productivity for local media houses, creative agencies, and corporate communications departments.</w:t>
      </w:r>
    </w:p>
    <w:bookmarkStart w:id="20" w:name="introduction"/>
    <w:p>
      <w:pPr>
        <w:pStyle w:val="Heading2"/>
      </w:pPr>
      <w:r>
        <w:t xml:space="preserve">1. Introduction</w:t>
      </w:r>
    </w:p>
    <w:p>
      <w:pPr>
        <w:pStyle w:val="FirstParagraph"/>
      </w:pPr>
      <w:r>
        <w:t xml:space="preserve">In the rapidly evolving digital media landscape of Europe, the capital city of France stands as a beacon of creativity and journalism. However, global software solutions often fail to account for the specific nuances required by French professionals. This Project Report details our initiative to develop and deploy a specialized digital Editor within France, specifically targeting the Parisian market. The core objective is to provide an intuitive, powerful, and compliant text editing environment that respects French linguistic complexity and adheres strictly to European Union data protection standards.</w:t>
      </w:r>
    </w:p>
    <w:p>
      <w:pPr>
        <w:pStyle w:val="BodyText"/>
      </w:pPr>
      <w:r>
        <w:t xml:space="preserve">The city of Paris hosts some of the world’s most prestigious publishing houses, news outlets, and creative agencies. Consequently, the demand for high-fidelity content creation tools is immense. By focusing on this geographic hub, we aim to establish a foothold in the French market that can later expand to other Francophone regions. The "Editor" defined in this report is not merely a word processor but a comprehensive suite designed for multimedia integration, real-time collaboration, and advanced typographic control.</w:t>
      </w:r>
    </w:p>
    <w:bookmarkEnd w:id="20"/>
    <w:bookmarkStart w:id="21" w:name="project-background-and-rationale"/>
    <w:p>
      <w:pPr>
        <w:pStyle w:val="Heading2"/>
      </w:pPr>
      <w:r>
        <w:t xml:space="preserve">2. Project Background and Rationale</w:t>
      </w:r>
    </w:p>
    <w:p>
      <w:pPr>
        <w:pStyle w:val="FirstParagraph"/>
      </w:pPr>
      <w:r>
        <w:t xml:space="preserve">The rationale for targeting France Paris stems from several key factors. First, the French language possesses complex grammatical structures, agglutination rules, and specific typographic conventions that are frequently mishandled by generic international Editors. Second, the regulatory environment in France is stringent regarding digital sovereignty and data privacy. Companies operating in Paris require software that guarantees their data remains within secure European jurisdictions.</w:t>
      </w:r>
    </w:p>
    <w:p>
      <w:pPr>
        <w:pStyle w:val="BodyText"/>
      </w:pPr>
      <w:r>
        <w:t xml:space="preserve">Current market analysis indicates a gap between high-end, expensive publishing software and basic online editors. There is a clear need for a mid-tier solution that offers professional-grade features without the steep learning curve or cost associated with legacy systems. This project seeks to fill that void by delivering an accessible yet robust Editor platform.</w:t>
      </w:r>
    </w:p>
    <w:bookmarkEnd w:id="21"/>
    <w:bookmarkStart w:id="22" w:name="scope-of-the-editor"/>
    <w:p>
      <w:pPr>
        <w:pStyle w:val="Heading2"/>
      </w:pPr>
      <w:r>
        <w:t xml:space="preserve">3. Scope of the Editor</w:t>
      </w:r>
    </w:p>
    <w:p>
      <w:pPr>
        <w:pStyle w:val="FirstParagraph"/>
      </w:pPr>
      <w:r>
        <w:t xml:space="preserve">The scope of the proposed Editor extends beyond simple text entry. It includes several critical modules designed for the professional user:</w:t>
      </w:r>
    </w:p>
    <w:p>
      <w:pPr>
        <w:numPr>
          <w:ilvl w:val="0"/>
          <w:numId w:val="1001"/>
        </w:numPr>
        <w:pStyle w:val="Compact"/>
      </w:pPr>
      <w:r>
        <w:rPr>
          <w:bCs/>
          <w:b/>
        </w:rPr>
        <w:t xml:space="preserve">Linguistic Intelligence:</w:t>
      </w:r>
      <w:r>
        <w:t xml:space="preserve"> </w:t>
      </w:r>
      <w:r>
        <w:t xml:space="preserve">The Editor will integrate advanced spell-checking and grammar verification tools specifically calibrated for French academic, journalistic, and commercial styles. This includes support for regional variations within France.</w:t>
      </w:r>
    </w:p>
    <w:p>
      <w:pPr>
        <w:numPr>
          <w:ilvl w:val="0"/>
          <w:numId w:val="1001"/>
        </w:numPr>
        <w:pStyle w:val="Compact"/>
      </w:pPr>
      <w:r>
        <w:rPr>
          <w:bCs/>
          <w:b/>
        </w:rPr>
        <w:t xml:space="preserve">Multimedia Integration:</w:t>
      </w:r>
      <w:r>
        <w:t xml:space="preserve"> </w:t>
      </w:r>
      <w:r>
        <w:t xml:space="preserve">Given the visual culture of Parisian marketing agencies, the Editor must seamlessly embed images, videos, and interactive graphics without compromising load times or layout integrity.</w:t>
      </w:r>
    </w:p>
    <w:p>
      <w:pPr>
        <w:numPr>
          <w:ilvl w:val="0"/>
          <w:numId w:val="1001"/>
        </w:numPr>
        <w:pStyle w:val="Compact"/>
      </w:pPr>
      <w:r>
        <w:rPr>
          <w:bCs/>
          <w:b/>
        </w:rPr>
        <w:t xml:space="preserve">Collaborative Workflows:</w:t>
      </w:r>
      <w:r>
        <w:t xml:space="preserve"> </w:t>
      </w:r>
      <w:r>
        <w:t xml:space="preserve">Real-time editing capabilities will allow multiple users in Paris offices to work on documents simultaneously, with change-tracking features that respect hierarchical approval processes common in French corporate structures.</w:t>
      </w:r>
    </w:p>
    <w:p>
      <w:pPr>
        <w:numPr>
          <w:ilvl w:val="0"/>
          <w:numId w:val="1001"/>
        </w:numPr>
        <w:pStyle w:val="Compact"/>
      </w:pPr>
      <w:r>
        <w:rPr>
          <w:bCs/>
          <w:b/>
        </w:rPr>
        <w:t xml:space="preserve">Export Versatility:</w:t>
      </w:r>
      <w:r>
        <w:t xml:space="preserve"> </w:t>
      </w:r>
      <w:r>
        <w:t xml:space="preserve">The Editor will support exports to various formats, including PDF/A for archival purposes, HTML5 for web publishing, and EPUB for digital books.</w:t>
      </w:r>
    </w:p>
    <w:bookmarkEnd w:id="22"/>
    <w:bookmarkStart w:id="23" w:name="technical-architecture-and-compliance"/>
    <w:p>
      <w:pPr>
        <w:pStyle w:val="Heading2"/>
      </w:pPr>
      <w:r>
        <w:t xml:space="preserve">4. Technical Architecture and Compliance</w:t>
      </w:r>
    </w:p>
    <w:p>
      <w:pPr>
        <w:pStyle w:val="FirstParagraph"/>
      </w:pPr>
      <w:r>
        <w:t xml:space="preserve">A significant portion of this project budget is allocated to ensuring full compliance with the General Data Protection Regulation (GDPR) and French specific data laws. All data processing related to the Editor must occur on servers located within the European Union, preferably in France or neighboring countries, to mitigate latency and legal risks.</w:t>
      </w:r>
    </w:p>
    <w:p>
      <w:pPr>
        <w:pStyle w:val="BodyText"/>
      </w:pPr>
      <w:r>
        <w:t xml:space="preserve">The technical stack involves a cloud-native architecture that ensures scalability during peak usage times, such as election seasons or major cultural events in Paris. Security protocols will include end-to-end encryption for all documents created within the Editor. Furthermore, accessibility standards (WCAG 2.1) will be strictly followed to ensure inclusivity for users with disabilities.</w:t>
      </w:r>
    </w:p>
    <w:bookmarkEnd w:id="23"/>
    <w:bookmarkStart w:id="24" w:name="implementation-strategy"/>
    <w:p>
      <w:pPr>
        <w:pStyle w:val="Heading2"/>
      </w:pPr>
      <w:r>
        <w:t xml:space="preserve">5. Implementation Strategy</w:t>
      </w:r>
    </w:p>
    <w:p>
      <w:pPr>
        <w:pStyle w:val="FirstParagraph"/>
      </w:pPr>
      <w:r>
        <w:t xml:space="preserve">The implementation phase is divided into three stages:</w:t>
      </w:r>
    </w:p>
    <w:p>
      <w:pPr>
        <w:numPr>
          <w:ilvl w:val="0"/>
          <w:numId w:val="1002"/>
        </w:numPr>
        <w:pStyle w:val="Compact"/>
      </w:pPr>
      <w:r>
        <w:rPr>
          <w:bCs/>
          <w:b/>
        </w:rPr>
        <w:t xml:space="preserve">Pilot Phase (Months 1-3):</w:t>
      </w:r>
    </w:p>
    <w:p>
      <w:pPr>
        <w:numPr>
          <w:ilvl w:val="0"/>
          <w:numId w:val="1002"/>
        </w:numPr>
        <w:pStyle w:val="Compact"/>
      </w:pPr>
      <w:r>
        <w:rPr>
          <w:bCs/>
          <w:b/>
        </w:rPr>
        <w:t xml:space="preserve">Limited Release (Months 4-6):</w:t>
      </w:r>
    </w:p>
    <w:p>
      <w:pPr>
        <w:numPr>
          <w:ilvl w:val="0"/>
          <w:numId w:val="1002"/>
        </w:numPr>
        <w:pStyle w:val="Compact"/>
      </w:pPr>
      <w:r>
        <w:rPr>
          <w:bCs/>
          <w:b/>
        </w:rPr>
        <w:t xml:space="preserve">General Availability (Month 7 onwards):</w:t>
      </w:r>
    </w:p>
    <w:bookmarkEnd w:id="24"/>
    <w:bookmarkStart w:id="25" w:name="challenges-and-mitigation-strategies"/>
    <w:p>
      <w:pPr>
        <w:pStyle w:val="Heading2"/>
      </w:pPr>
      <w:r>
        <w:t xml:space="preserve">6. Challenges and Mitigation Strategies</w:t>
      </w:r>
    </w:p>
    <w:p>
      <w:pPr>
        <w:pStyle w:val="FirstParagraph"/>
      </w:pPr>
      <w:r>
        <w:rPr>
          <w:bCs/>
          <w:b/>
        </w:rPr>
        <w:t xml:space="preserve">Linguistic Nuance:</w:t>
      </w:r>
      <w:r>
        <w:t xml:space="preserve">The primary technical challenge is accurately parsing French idioms and syntax. To mitigate this, we are collaborating with linguists from the Académie Française to train our natural language processing algorithms.</w:t>
      </w:r>
    </w:p>
    <w:p>
      <w:pPr>
        <w:pStyle w:val="BodyText"/>
      </w:pPr>
      <w:r>
        <w:rPr>
          <w:bCs/>
          <w:b/>
        </w:rPr>
        <w:t xml:space="preserve">Market Competition:</w:t>
      </w:r>
    </w:p>
    <w:p>
      <w:pPr>
        <w:pStyle w:val="BodyText"/>
      </w:pPr>
      <w:r>
        <w:t xml:space="preserve">Premium Editors have established brand loyalty in Paris. Our mitigation strategy involves offering a freemium model that allows users to experience core features for free, thereby reducing the barrier to entry and demonstrating value over time.</w:t>
      </w:r>
    </w:p>
    <w:bookmarkEnd w:id="25"/>
    <w:bookmarkStart w:id="26" w:name="expected-outcomes-and-benefits"/>
    <w:p>
      <w:pPr>
        <w:pStyle w:val="Heading2"/>
      </w:pPr>
      <w:r>
        <w:t xml:space="preserve">7. Expected Outcomes and Benefits</w:t>
      </w:r>
    </w:p>
    <w:p>
      <w:pPr>
        <w:pStyle w:val="FirstParagraph"/>
      </w:pPr>
      <w:r>
        <w:t xml:space="preserve">The successful deployment of this Editor in France Paris will yield significant benefits. For users, it means increased productivity due to tailored tools that reduce friction in the writing process. For our organization, it represents a strategic entry into one of Europe’s most lucrative markets.</w:t>
      </w:r>
    </w:p>
    <w:p>
      <w:pPr>
        <w:pStyle w:val="BodyText"/>
      </w:pPr>
      <w:r>
        <w:t xml:space="preserve">Furthermore, by prioritizing local compliance and linguistic precision, we aim to build trust with French professionals who are increasingly concerned about digital sovereignty. The project is expected to achieve profitability within eighteen months post-launch.</w:t>
      </w:r>
    </w:p>
    <w:bookmarkEnd w:id="26"/>
    <w:bookmarkStart w:id="27" w:name="conclusion"/>
    <w:p>
      <w:pPr>
        <w:pStyle w:val="Heading2"/>
      </w:pPr>
      <w:r>
        <w:t xml:space="preserve">8. Conclusion</w:t>
      </w:r>
    </w:p>
    <w:p>
      <w:pPr>
        <w:pStyle w:val="FirstParagraph"/>
      </w:pPr>
      <w:r>
        <w:t xml:space="preserve">This Project Report underscores the viability and necessity of launching a specialized Editor in France, Paris. By addressing the specific needs of French professionals regarding language, compliance, and usability, we are positioned to capture a significant share of the market. The combination of advanced technology with deep cultural understanding will set this product apart from generic global alternatives.</w:t>
      </w:r>
    </w:p>
    <w:p>
      <w:pPr>
        <w:pStyle w:val="BodyText"/>
      </w:pPr>
      <w:r>
        <w:t xml:space="preserve">We recommend immediate approval of the budget for the Pilot Phase to commence operations in Paris by next quarter. This initiative aligns with our broader strategic goals of expanding our digital footprint in Europe while delivering high-quality, localized solutions.</w:t>
      </w:r>
    </w:p>
    <w:p>
      <w:pPr>
        <w:pStyle w:val="BodyText"/>
      </w:pPr>
      <w:r>
        <w:t xml:space="preserve">© 2023 Project Management Office. All rights reserved. Confidential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Digital Editor Solutions in France, Paris</dc:title>
  <dc:creator/>
  <cp:keywords/>
  <dcterms:created xsi:type="dcterms:W3CDTF">2026-07-29T04:43:41Z</dcterms:created>
  <dcterms:modified xsi:type="dcterms:W3CDTF">2026-07-29T04:43:41Z</dcterms:modified>
</cp:coreProperties>
</file>

<file path=docProps/custom.xml><?xml version="1.0" encoding="utf-8"?>
<Properties xmlns="http://schemas.openxmlformats.org/officeDocument/2006/custom-properties" xmlns:vt="http://schemas.openxmlformats.org/officeDocument/2006/docPropsVTypes"/>
</file>