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f0256259512e786c7fc504120727cfa5ac8768"/>
    <w:p>
      <w:pPr>
        <w:pStyle w:val="Heading1"/>
      </w:pPr>
      <w:r>
        <w:t xml:space="preserve">Project Report: Strategic Implementation of a Specialized Content Editor for the Jerusalem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Technical Steering Committee</w:t>
      </w:r>
      <w:r>
        <w:br/>
      </w:r>
      <w:r>
        <w:rPr>
          <w:bCs/>
          <w:b/>
        </w:rPr>
        <w:t xml:space="preserve">From:</w:t>
      </w:r>
      <w:r>
        <w:t xml:space="preserve"> </w:t>
      </w:r>
      <w:r>
        <w:t xml:space="preserve">Senior Systems Architect</w:t>
      </w:r>
      <w:r>
        <w:br/>
      </w:r>
      <w:r>
        <w:rPr>
          <w:bCs/>
          <w:b/>
        </w:rPr>
        <w:t xml:space="preserve">Subject:</w:t>
      </w:r>
      <w:r>
        <w:t xml:space="preserve"> </w:t>
      </w:r>
      <w:r>
        <w:t xml:space="preserve">Development and Deployment of the "Jerusalem Core" Editor Platform</w:t>
      </w:r>
    </w:p>
    <w:p>
      <w:pPr>
        <w:pStyle w:val="BodyText"/>
      </w:pPr>
      <w:r>
        <w:t xml:space="preserve">The following project report outlines the comprehensive strategy, technical architecture, and cultural considerations required for the development and deployment of a specialized</w:t>
      </w:r>
      <w:r>
        <w:t xml:space="preserve"> </w:t>
      </w:r>
      <w:r>
        <w:rPr>
          <w:bCs/>
          <w:b/>
        </w:rPr>
        <w:t xml:space="preserve">Editor</w:t>
      </w:r>
      <w:r>
        <w:t xml:space="preserve">. This digital tool is specifically tailored to address the unique linguistic, historical, and operational demands of content creation within</w:t>
      </w:r>
      <w:r>
        <w:t xml:space="preserve"> </w:t>
      </w:r>
      <w:r>
        <w:rPr>
          <w:bCs/>
          <w:b/>
        </w:rPr>
        <w:t xml:space="preserve">Israel Jerusalem</w:t>
      </w:r>
      <w:r>
        <w:t xml:space="preserve">. The primary objective is to empower local journalists, historians, municipal communicators, and academic researchers with a robust platform that respects the complex socio-political landscape of this historic city.</w:t>
      </w:r>
    </w:p>
    <w:p>
      <w:pPr>
        <w:pStyle w:val="BodyText"/>
      </w:pPr>
      <w:r>
        <w:t xml:space="preserve">The choice to utilize an advanced</w:t>
      </w:r>
      <w:r>
        <w:t xml:space="preserve"> </w:t>
      </w:r>
      <w:r>
        <w:rPr>
          <w:bCs/>
          <w:b/>
        </w:rPr>
        <w:t xml:space="preserve">Editor</w:t>
      </w:r>
      <w:r>
        <w:t xml:space="preserve"> </w:t>
      </w:r>
      <w:r>
        <w:t xml:space="preserve">rather than standard word processing software is driven by the necessity for real-time collaboration, multi-lingual support, and strict compliance with local data sovereignty laws.</w:t>
      </w:r>
      <w:r>
        <w:t xml:space="preserve"> </w:t>
      </w:r>
      <w:r>
        <w:rPr>
          <w:bCs/>
          <w:b/>
        </w:rPr>
        <w:t xml:space="preserve">Israel Jerusalem</w:t>
      </w:r>
      <w:r>
        <w:t xml:space="preserve">, as a global epicenter of religious significance and political discourse, requires content tools that can handle sensitive subject matter with precision. The platform must seamlessly integrate Hebrew, Arabic, and English inputs while providing contextual accuracy for historical references specific to the region.</w:t>
      </w:r>
    </w:p>
    <w:p>
      <w:pPr>
        <w:pStyle w:val="BodyText"/>
      </w:pPr>
      <w:r>
        <w:t xml:space="preserve">The core functionality of the</w:t>
      </w:r>
      <w:r>
        <w:t xml:space="preserve"> </w:t>
      </w:r>
      <w:r>
        <w:rPr>
          <w:bCs/>
          <w:b/>
        </w:rPr>
        <w:t xml:space="preserve">Editor</w:t>
      </w:r>
      <w:r>
        <w:t xml:space="preserve"> </w:t>
      </w:r>
      <w:r>
        <w:t xml:space="preserve">is built upon a modular architecture designed to facilitate high-performance editing tasks. Key features include:</w:t>
      </w:r>
    </w:p>
    <w:p>
      <w:pPr>
        <w:numPr>
          <w:ilvl w:val="0"/>
          <w:numId w:val="1001"/>
        </w:numPr>
        <w:pStyle w:val="Compact"/>
      </w:pPr>
      <w:r>
        <w:rPr>
          <w:bCs/>
          <w:b/>
        </w:rPr>
        <w:t xml:space="preserve">Multilingual Engine:</w:t>
      </w:r>
      <w:r>
        <w:t xml:space="preserve">A native integration of Unicode standards that prioritizes Right-to-Left (RTL) rendering for Hebrew and Arabic, ensuring that typographical nuances are preserved. The</w:t>
      </w:r>
      <w:r>
        <w:t xml:space="preserve"> </w:t>
      </w:r>
      <w:r>
        <w:rPr>
          <w:bCs/>
          <w:b/>
        </w:rPr>
        <w:t xml:space="preserve">Editor</w:t>
      </w:r>
      <w:r>
        <w:t xml:space="preserve"> </w:t>
      </w:r>
      <w:r>
        <w:t xml:space="preserve">utilizes advanced Natural Language Processing (NLP) models trained specifically on texts originating from</w:t>
      </w:r>
      <w:r>
        <w:t xml:space="preserve"> </w:t>
      </w:r>
      <w:r>
        <w:rPr>
          <w:bCs/>
          <w:b/>
        </w:rPr>
        <w:t xml:space="preserve">Israel Jerusalem</w:t>
      </w:r>
      <w:r>
        <w:t xml:space="preserve">, reducing the likelihood of semantic errors in religious or political terminology.</w:t>
      </w:r>
    </w:p>
    <w:p>
      <w:pPr>
        <w:numPr>
          <w:ilvl w:val="0"/>
          <w:numId w:val="1001"/>
        </w:numPr>
        <w:pStyle w:val="Compact"/>
      </w:pPr>
      <w:r>
        <w:rPr>
          <w:bCs/>
          <w:b/>
        </w:rPr>
        <w:t xml:space="preserve">Historical Context Layer:</w:t>
      </w:r>
      <w:r>
        <w:t xml:space="preserve">A unique feature that allows users to highlight specific terms related to landmarks, dates, and events within</w:t>
      </w:r>
    </w:p>
    <w:p>
      <w:pPr>
        <w:numPr>
          <w:ilvl w:val="0"/>
          <w:numId w:val="1000"/>
        </w:numPr>
        <w:pStyle w:val="Compact"/>
      </w:pPr>
      <w:r>
        <w:t xml:space="preserve">Israel Jerusalem</w:t>
      </w:r>
    </w:p>
    <w:p>
      <w:pPr>
        <w:numPr>
          <w:ilvl w:val="0"/>
          <w:numId w:val="1000"/>
        </w:numPr>
        <w:pStyle w:val="Compact"/>
      </w:pPr>
      <w:r>
        <w:t xml:space="preserve">. The system cross-references these terms against a verified historical database, offering editors immediate feedback on the accuracy and neutrality of their descriptions. This is crucial for maintaining journalistic integrity in a region where historical narratives are often contested.</w:t>
      </w:r>
    </w:p>
    <w:p>
      <w:pPr>
        <w:numPr>
          <w:ilvl w:val="0"/>
          <w:numId w:val="1001"/>
        </w:numPr>
        <w:pStyle w:val="Compact"/>
      </w:pPr>
      <w:r>
        <w:rPr>
          <w:bCs/>
          <w:b/>
        </w:rPr>
        <w:t xml:space="preserve">Real-Time Collaboration:</w:t>
      </w:r>
      <w:r>
        <w:t xml:space="preserve">Built on WebSocket technology, the</w:t>
      </w:r>
      <w:r>
        <w:t xml:space="preserve"> </w:t>
      </w:r>
      <w:r>
        <w:rPr>
          <w:bCs/>
          <w:b/>
        </w:rPr>
        <w:t xml:space="preserve">Editor</w:t>
      </w:r>
    </w:p>
    <w:p>
      <w:pPr>
        <w:numPr>
          <w:ilvl w:val="0"/>
          <w:numId w:val="1001"/>
        </w:numPr>
        <w:pStyle w:val="Compact"/>
      </w:pPr>
      <w:r>
        <w:rPr>
          <w:bCs/>
          <w:b/>
        </w:rPr>
        <w:t xml:space="preserve">Data Sovereignty and Security:</w:t>
      </w:r>
      <w:r>
        <w:t xml:space="preserve">All data processed within the</w:t>
      </w:r>
      <w:r>
        <w:t xml:space="preserve"> </w:t>
      </w:r>
      <w:r>
        <w:rPr>
          <w:bCs/>
          <w:b/>
        </w:rPr>
        <w:t xml:space="preserve">Editor</w:t>
      </w:r>
      <w:r>
        <w:t xml:space="preserve"> </w:t>
      </w:r>
      <w:r>
        <w:t xml:space="preserve">is hosted on servers located within Israel, adhering to strict Israeli privacy laws (such as the Protection of Privacy Law). This ensures that sensitive drafts and unpublished content regarding city planning or political developments in Jerusalem remain secure and compliant with national regulations.</w:t>
      </w:r>
    </w:p>
    <w:p>
      <w:pPr>
        <w:pStyle w:val="FirstParagraph"/>
      </w:pPr>
      <w:r>
        <w:t xml:space="preserve">The development phase focused heavily on user experience design that reflects the cultural ethos of</w:t>
      </w:r>
      <w:r>
        <w:t xml:space="preserve"> </w:t>
      </w:r>
      <w:r>
        <w:rPr>
          <w:bCs/>
          <w:b/>
        </w:rPr>
        <w:t xml:space="preserve">Israel Jerusalem</w:t>
      </w:r>
      <w:r>
        <w:t xml:space="preserve">. The interface is customizable to accommodate various workflows, from rapid news reporting to long-form academic analysis. User interface elements have been tested with local stakeholders to ensure that icons, color schemes, and navigation structures are intuitive for users familiar with the local digital ecosystem.</w:t>
      </w:r>
    </w:p>
    <w:p>
      <w:pPr>
        <w:pStyle w:val="BodyText"/>
      </w:pPr>
      <w:r>
        <w:t xml:space="preserve">A significant challenge addressed during development was the handling of diacritical marks in Arabic and cantillation marks in Hebrew religious texts. The</w:t>
      </w:r>
      <w:r>
        <w:t xml:space="preserve"> </w:t>
      </w:r>
      <w:r>
        <w:rPr>
          <w:bCs/>
          <w:b/>
        </w:rPr>
        <w:t xml:space="preserve">Editor</w:t>
      </w:r>
    </w:p>
    <w:p>
      <w:pPr>
        <w:pStyle w:val="BodyText"/>
      </w:pPr>
      <w:r>
        <w:t xml:space="preserve">Israel Jerusalem</w:t>
      </w:r>
    </w:p>
    <w:p>
      <w:pPr>
        <w:pStyle w:val="BodyText"/>
      </w:pPr>
      <w:r>
        <w:t xml:space="preserve">. This attention to detail is not merely aesthetic; it is fundamental to the respect and accuracy required when publishing content about holy sites and religious practices.</w:t>
      </w:r>
    </w:p>
    <w:p>
      <w:pPr>
        <w:pStyle w:val="BodyText"/>
      </w:pPr>
      <w:r>
        <w:t xml:space="preserve">The deployment strategy for the</w:t>
      </w:r>
      <w:r>
        <w:t xml:space="preserve"> </w:t>
      </w:r>
      <w:r>
        <w:rPr>
          <w:bCs/>
          <w:b/>
        </w:rPr>
        <w:t xml:space="preserve">Editor</w:t>
      </w:r>
    </w:p>
    <w:p>
      <w:pPr>
        <w:pStyle w:val="BodyText"/>
      </w:pPr>
      <w:r>
        <w:t xml:space="preserve">Israel Jerusalem</w:t>
      </w:r>
    </w:p>
    <w:p>
      <w:pPr>
        <w:pStyle w:val="BodyText"/>
      </w:pPr>
      <w:r>
        <w:rPr>
          <w:bCs/>
          <w:b/>
        </w:rPr>
        <w:t xml:space="preserve">Phase 1: Pilot Testing</w:t>
      </w:r>
    </w:p>
    <w:p>
      <w:pPr>
        <w:numPr>
          <w:ilvl w:val="0"/>
          <w:numId w:val="1002"/>
        </w:numPr>
        <w:pStyle w:val="Compact"/>
      </w:pPr>
      <w:r>
        <w:t xml:space="preserve">Institutional adoption in university research departments.</w:t>
      </w:r>
    </w:p>
    <w:p>
      <w:pPr>
        <w:numPr>
          <w:ilvl w:val="0"/>
          <w:numId w:val="1002"/>
        </w:numPr>
        <w:pStyle w:val="Compact"/>
      </w:pPr>
      <w:r>
        <w:t xml:space="preserve">Gathering metrics on translation accuracy and historical reference reliability.</w:t>
      </w:r>
    </w:p>
    <w:p>
      <w:pPr>
        <w:pStyle w:val="FirstParagraph"/>
      </w:pPr>
      <w:r>
        <w:rPr>
          <w:bCs/>
          <w:b/>
        </w:rPr>
        <w:t xml:space="preserve"> </w:t>
      </w:r>
      <w:r>
        <w:t xml:space="preserve">   **Phase 2: Media Integration**</w:t>
      </w:r>
    </w:p>
    <w:p>
      <w:pPr>
        <w:pStyle w:val="BodyText"/>
      </w:pPr>
      <w:r>
        <w:t xml:space="preserve">Pilot programs with leading newspapers in Jerusalem.</w:t>
      </w:r>
    </w:p>
    <w:p>
      <w:pPr>
        <w:pStyle w:val="BodyText"/>
      </w:pPr>
      <w:r>
        <w:t xml:space="preserve">Training workshops for journalists on using the advanced editorial tools.</w:t>
      </w:r>
    </w:p>
    <w:p>
      <w:pPr>
        <w:pStyle w:val="BodyText"/>
      </w:pPr>
      <w:r>
        <w:rPr>
          <w:bCs/>
          <w:b/>
        </w:rPr>
        <w:t xml:space="preserve"> </w:t>
      </w:r>
      <w:r>
        <w:t xml:space="preserve">  **Phase 3: Full Municipal Rollout****</w:t>
      </w:r>
    </w:p>
    <w:p>
      <w:pPr>
        <w:pStyle w:val="BodyText"/>
      </w:pPr>
      <w:r>
        <w:t xml:space="preserve">Deployment across all Jerusalem city council departments.</w:t>
      </w:r>
    </w:p>
    <w:p>
      <w:pPr>
        <w:pStyle w:val="BodyText"/>
      </w:pPr>
      <w:r>
        <w:t xml:space="preserve">Integration with public information systems for real-time community updates.</w:t>
      </w:r>
    </w:p>
    <w:p>
      <w:pPr>
        <w:pStyle w:val="BodyText"/>
      </w:pPr>
      <w:r>
        <w:rPr>
          <w:bCs/>
          <w:b/>
        </w:rPr>
        <w:t xml:space="preserve"> </w:t>
      </w:r>
      <w:r>
        <w:t xml:space="preserve">  **Expected Outcomes and Impact**</w:t>
      </w:r>
    </w:p>
    <w:p>
      <w:pPr>
        <w:pStyle w:val="BodyText"/>
      </w:pPr>
      <w:r>
        <w:t xml:space="preserve">The successful implementation of the</w:t>
      </w:r>
      <w:r>
        <w:t xml:space="preserve"> </w:t>
      </w:r>
      <w:r>
        <w:rPr>
          <w:bCs/>
          <w:b/>
        </w:rPr>
        <w:t xml:space="preserve">Editor</w:t>
      </w:r>
    </w:p>
    <w:p>
      <w:pPr>
        <w:pStyle w:val="BodyText"/>
      </w:pPr>
      <w:r>
        <w:t xml:space="preserve">Israel Jerusalem</w:t>
      </w:r>
    </w:p>
    <w:p>
      <w:pPr>
        <w:pStyle w:val="BodyText"/>
      </w:pPr>
      <w:r>
        <w:t xml:space="preserve">Furthermore, the</w:t>
      </w:r>
      <w:r>
        <w:t xml:space="preserve"> </w:t>
      </w:r>
      <w:r>
        <w:rPr>
          <w:bCs/>
          <w:b/>
        </w:rPr>
        <w:t xml:space="preserve">Editor</w:t>
      </w:r>
    </w:p>
    <w:p>
      <w:pPr>
        <w:pStyle w:val="BodyText"/>
      </w:pPr>
      <w:r>
        <w:t xml:space="preserve">Israel Jerusalem</w:t>
      </w:r>
    </w:p>
    <w:p>
      <w:pPr>
        <w:pStyle w:val="BodyText"/>
      </w:pPr>
      <w:r>
        <w:t xml:space="preserve">The economic impact is also notable. By reducing the reliance on foreign software solutions that may not support local languages adequately, the city supports domestic tech development and innovation. The project stimulates the local IT sector in Jerusalem, creating high-skilled jobs for developers who specialize in RTL languages and historical data management.</w:t>
      </w:r>
    </w:p>
    <w:p>
      <w:pPr>
        <w:pStyle w:val="BodyText"/>
      </w:pPr>
      <w:r>
        <w:t xml:space="preserve">   **Conclusion**</w:t>
      </w:r>
    </w:p>
    <w:p>
      <w:pPr>
        <w:pStyle w:val="BodyText"/>
      </w:pPr>
      <w:r>
        <w:t xml:space="preserve">In conclusion, the</w:t>
      </w:r>
      <w:r>
        <w:t xml:space="preserve"> </w:t>
      </w:r>
      <w:r>
        <w:rPr>
          <w:bCs/>
          <w:b/>
        </w:rPr>
        <w:t xml:space="preserve">Editor</w:t>
      </w:r>
    </w:p>
    <w:p>
      <w:pPr>
        <w:pStyle w:val="BodyText"/>
      </w:pPr>
      <w:r>
        <w:t xml:space="preserve">Israel Jerusalem</w:t>
      </w:r>
    </w:p>
    <w:p>
      <w:pPr>
        <w:pStyle w:val="BodyText"/>
      </w:pPr>
      <w:r>
        <w:t xml:space="preserve">This project report confirms that the technical requirements have been met, user needs have been validated, and cultural sensitivities have been carefully integrated into the design. The deployment of this</w:t>
      </w:r>
      <w:r>
        <w:t xml:space="preserve"> </w:t>
      </w:r>
      <w:r>
        <w:rPr>
          <w:bCs/>
          <w:b/>
        </w:rPr>
        <w:t xml:space="preserve">Editor</w:t>
      </w:r>
    </w:p>
    <w:p>
      <w:pPr>
        <w:pStyle w:val="BodyText"/>
      </w:pPr>
      <w:r>
        <w:t xml:space="preserve">Israel Jerusalem</w:t>
      </w:r>
    </w:p>
    <w:p>
      <w:pPr>
        <w:pStyle w:val="BodyText"/>
      </w:pPr>
      <w:r>
        <w:t xml:space="preserve">, contributing to a more informed and connected society.</w:t>
      </w:r>
    </w:p>
    <w:p>
      <w:pPr>
        <w:pStyle w:val="BodyText"/>
      </w:pPr>
      <w:r>
        <w:t xml:space="preserve">The steering committee recommends immediate approval for Phase 2 expansion, ensuring that the benefits of this specialized tool can be realized across all major media and governmental sectors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2026-07-29T06:08:47Z</dcterms:created>
  <dcterms:modified xsi:type="dcterms:W3CDTF">2026-07-29T06:08:47Z</dcterms:modified>
</cp:coreProperties>
</file>

<file path=docProps/custom.xml><?xml version="1.0" encoding="utf-8"?>
<Properties xmlns="http://schemas.openxmlformats.org/officeDocument/2006/custom-properties" xmlns:vt="http://schemas.openxmlformats.org/officeDocument/2006/docPropsVTypes"/>
</file>