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Editorial</w:t>
      </w:r>
      <w:r>
        <w:t xml:space="preserve"> </w:t>
      </w:r>
      <w:r>
        <w:t xml:space="preserve">Infrastructure</w:t>
      </w:r>
      <w:r>
        <w:t xml:space="preserve"> </w:t>
      </w:r>
      <w:r>
        <w:t xml:space="preserve">in</w:t>
      </w:r>
      <w:r>
        <w:t xml:space="preserve"> </w:t>
      </w:r>
      <w:r>
        <w:t xml:space="preserve">Italy</w:t>
      </w:r>
      <w:r>
        <w:t xml:space="preserve"> </w:t>
      </w:r>
      <w:r>
        <w:t xml:space="preserve">Naples</w:t>
      </w:r>
    </w:p>
    <w:bookmarkStart w:id="33" w:name="X06061bb3e2aedd11f86bd30ecbc9a166f9f1e9f"/>
    <w:p>
      <w:pPr>
        <w:pStyle w:val="Heading1"/>
      </w:pPr>
      <w:r>
        <w:t xml:space="preserve">Project Report: Strategic Implementation of the New Editorial Framework in Italy Naples</w:t>
      </w:r>
    </w:p>
    <w:p>
      <w:pPr>
        <w:pStyle w:val="FirstParagraph"/>
      </w:pPr>
      <w:r>
        <w:rPr>
          <w:bCs/>
          <w:b/>
        </w:rPr>
        <w:t xml:space="preserve">Date:</w:t>
      </w:r>
      <w:r>
        <w:t xml:space="preserve"> </w:t>
      </w:r>
      <w:r>
        <w:t xml:space="preserve">October 26, 2023</w:t>
      </w:r>
      <w:r>
        <w:br/>
      </w:r>
      <w:r>
        <w:rPr>
          <w:bCs/>
          <w:b/>
        </w:rPr>
        <w:t xml:space="preserve">To:</w:t>
      </w:r>
      <w:r>
        <w:t xml:space="preserve">The Regional Administrative Board</w:t>
      </w:r>
      <w:r>
        <w:br/>
      </w:r>
      <w:r>
        <w:rPr>
          <w:bCs/>
          <w:b/>
        </w:rPr>
        <w:t xml:space="preserve">From:</w:t>
      </w:r>
      <w:r>
        <w:t xml:space="preserve">The Project Management Office</w:t>
      </w:r>
      <w:r>
        <w:br/>
      </w:r>
    </w:p>
    <w:p>
      <w:pPr>
        <w:pStyle w:val="BodyText"/>
      </w:pPr>
      <w:r>
        <w:t xml:space="preserve">Subject:A Comprehensive Analysis and Deployment Strategy for the Editor Module within the Italy Naples Jurisdiction</w:t>
      </w:r>
    </w:p>
    <w:bookmarkStart w:id="20" w:name="executive-summary"/>
    <w:p>
      <w:pPr>
        <w:pStyle w:val="Heading2"/>
      </w:pPr>
      <w:r>
        <w:t xml:space="preserve">1. Executive Summary</w:t>
      </w:r>
    </w:p>
    <w:p>
      <w:pPr>
        <w:pStyle w:val="FirstParagraph"/>
      </w:pPr>
      <w:r>
        <w:t xml:space="preserve">This report outlines the strategic planning, operational requirements, and anticipated outcomes of deploying a robust digital Editor system across various institutions in Italy Naples. The initiative aims to modernize local administrative workflows, enhance transparency in public documentation, and streamline the production of legal and municipal texts. By integrating advanced editing tools tailored specifically for the linguistic and bureaucratic nuances of Italy Naples, this project seeks to bridge the gap between traditional paper-based processes and modern digital governance standards.</w:t>
      </w:r>
    </w:p>
    <w:bookmarkEnd w:id="20"/>
    <w:bookmarkStart w:id="21" w:name="project-background-and-context"/>
    <w:p>
      <w:pPr>
        <w:pStyle w:val="Heading2"/>
      </w:pPr>
      <w:r>
        <w:t xml:space="preserve">2. Project Background and Context</w:t>
      </w:r>
    </w:p>
    <w:p>
      <w:pPr>
        <w:pStyle w:val="FirstParagraph"/>
      </w:pPr>
      <w:r>
        <w:t xml:space="preserve">The city of Italy Naples stands as a historical jewel in Southern Europe, yet its administrative infrastructure has historically lagged behind Northern counterparts in terms of digital adoption. The current documentation systems rely heavily on fragmented software solutions that lack interoperability. A dedicated Editor platform is not merely a software update but a critical infrastructure component for the future of public administration in Italy Naples.</w:t>
      </w:r>
    </w:p>
    <w:p>
      <w:pPr>
        <w:pStyle w:val="BodyText"/>
      </w:pPr>
      <w:r>
        <w:t xml:space="preserve">The primary objective is to create a centralized environment where municipal employees, legal experts, and external stakeholders can collaboratively draft, edit, and finalize documents. This Editor will serve as the single source of truth for all official communications originating from or directed toward entities within Italy Naples.</w:t>
      </w:r>
    </w:p>
    <w:bookmarkEnd w:id="21"/>
    <w:bookmarkStart w:id="22" w:name="objectives-of-the-editorial-initiative"/>
    <w:p>
      <w:pPr>
        <w:pStyle w:val="Heading2"/>
      </w:pPr>
      <w:r>
        <w:t xml:space="preserve">3. Objectives of the Editorial Initiative</w:t>
      </w:r>
    </w:p>
    <w:p>
      <w:pPr>
        <w:numPr>
          <w:ilvl w:val="0"/>
          <w:numId w:val="1001"/>
        </w:numPr>
        <w:pStyle w:val="Compact"/>
      </w:pPr>
      <w:r>
        <w:rPr>
          <w:bCs/>
          <w:b/>
        </w:rPr>
        <w:t xml:space="preserve">Digital Transformation:</w:t>
      </w:r>
      <w:r>
        <w:t xml:space="preserve">To replace legacy word processing systems with a cloud-based Editor that ensures version control, audit trails, and real-time collaboration.</w:t>
      </w:r>
    </w:p>
    <w:p>
      <w:pPr>
        <w:numPr>
          <w:ilvl w:val="0"/>
          <w:numId w:val="1001"/>
        </w:numPr>
        <w:pStyle w:val="Compact"/>
      </w:pPr>
      <w:r>
        <w:rPr>
          <w:bCs/>
          <w:b/>
        </w:rPr>
        <w:t xml:space="preserve">Linguistic Precision:</w:t>
      </w:r>
      <w:r>
        <w:t xml:space="preserve">To integrate specialized linguistic tools tailored to the Italian language as spoken in Italy Naples. This includes dialect-aware spell checkers and region-specific legal terminology databases.</w:t>
      </w:r>
    </w:p>
    <w:p>
      <w:pPr>
        <w:numPr>
          <w:ilvl w:val="0"/>
          <w:numId w:val="1001"/>
        </w:numPr>
        <w:pStyle w:val="Compact"/>
      </w:pPr>
      <w:r>
        <w:rPr>
          <w:bCs/>
          <w:b/>
        </w:rPr>
        <w:t xml:space="preserve">Regulatory Compliance:</w:t>
      </w:r>
      <w:r>
        <w:t xml:space="preserve">To ensure that all documents produced via the Editor comply with national Italian privacy laws (GDPR) and local municipal regulations specific to Italy Naples.</w:t>
      </w:r>
    </w:p>
    <w:p>
      <w:pPr>
        <w:numPr>
          <w:ilvl w:val="0"/>
          <w:numId w:val="1001"/>
        </w:numPr>
        <w:pStyle w:val="Compact"/>
      </w:pPr>
      <w:r>
        <w:rPr>
          <w:bCs/>
          <w:b/>
        </w:rPr>
        <w:t xml:space="preserve">Accessibility:</w:t>
      </w:r>
      <w:r>
        <w:t xml:space="preserve">To improve access for citizens by making document editing and review processes more transparent and user-friendly.</w:t>
      </w:r>
    </w:p>
    <w:bookmarkEnd w:id="22"/>
    <w:bookmarkStart w:id="25" w:name="technical-specifications-of-the-editor"/>
    <w:p>
      <w:pPr>
        <w:pStyle w:val="Heading2"/>
      </w:pPr>
      <w:r>
        <w:t xml:space="preserve">4. Technical Specifications of the Editor</w:t>
      </w:r>
    </w:p>
    <w:p>
      <w:pPr>
        <w:pStyle w:val="FirstParagraph"/>
      </w:pPr>
      <w:r>
        <w:t xml:space="preserve">The core component of this project is the Editor itself. It is not a generic off-the-shelf solution but a customized platform designed for high-stakes administrative work.</w:t>
      </w:r>
    </w:p>
    <w:bookmarkStart w:id="23" w:name="core-features"/>
    <w:p>
      <w:pPr>
        <w:pStyle w:val="Heading3"/>
      </w:pPr>
      <w:r>
        <w:t xml:space="preserve">4.1 Core Features</w:t>
      </w:r>
    </w:p>
    <w:p>
      <w:pPr>
        <w:pStyle w:val="FirstParagraph"/>
      </w:pPr>
      <w:r>
        <w:t xml:space="preserve">The Editor will feature a rich-text interface compatible with standard formats (DOCX, PDF, HTML) while introducing proprietary metadata tagging for legal references. It includes:</w:t>
      </w:r>
    </w:p>
    <w:p>
      <w:pPr>
        <w:numPr>
          <w:ilvl w:val="0"/>
          <w:numId w:val="1002"/>
        </w:numPr>
        <w:pStyle w:val="Compact"/>
      </w:pPr>
      <w:r>
        <w:rPr>
          <w:bCs/>
          <w:b/>
        </w:rPr>
        <w:t xml:space="preserve">Audit Trails:</w:t>
      </w:r>
      <w:r>
        <w:t xml:space="preserve">A non-editable log of all changes made to documents is mandatory for legal validity in Italy Naples.</w:t>
      </w:r>
    </w:p>
    <w:p>
      <w:pPr>
        <w:numPr>
          <w:ilvl w:val="0"/>
          <w:numId w:val="1002"/>
        </w:numPr>
        <w:pStyle w:val="Compact"/>
      </w:pPr>
      <w:r>
        <w:rPr>
          <w:bCs/>
          <w:b/>
        </w:rPr>
        <w:t xml:space="preserve">Collaborative Workspaces:</w:t>
      </w:r>
      <w:r>
        <w:t xml:space="preserve">Multithreaded editing capabilities allowing multiple stakeholders from different departments in Italy Naples to work on the same draft simultaneously without overwriting each other’s work.</w:t>
      </w:r>
    </w:p>
    <w:p>
      <w:pPr>
        <w:numPr>
          <w:ilvl w:val="0"/>
          <w:numId w:val="1002"/>
        </w:numPr>
        <w:pStyle w:val="Compact"/>
      </w:pPr>
      <w:r>
        <w:rPr>
          <w:bCs/>
          <w:b/>
        </w:rPr>
        <w:t xml:space="preserve">Template Management:</w:t>
      </w:r>
      <w:r>
        <w:t xml:space="preserve">A secure repository of pre-approved templates for common municipal documents, ensuring consistency across the entire city administration.</w:t>
      </w:r>
    </w:p>
    <w:bookmarkEnd w:id="23"/>
    <w:bookmarkStart w:id="24" w:name="integration-with-local-systems"/>
    <w:p>
      <w:pPr>
        <w:pStyle w:val="Heading3"/>
      </w:pPr>
      <w:r>
        <w:t xml:space="preserve">4.2 Integration with Local Systems</w:t>
      </w:r>
    </w:p>
    <w:p>
      <w:pPr>
        <w:pStyle w:val="FirstParagraph"/>
      </w:pPr>
      <w:r>
        <w:t xml:space="preserve">The Editor must seamlessly integrate with the existing Geographic Information Systems (GIS) and Registry Offices in Italy Naples. This ensures that when a document is edited, it can automatically pull current property data, citizen records (with strict access controls), and zoning information.</w:t>
      </w:r>
    </w:p>
    <w:bookmarkEnd w:id="24"/>
    <w:bookmarkEnd w:id="25"/>
    <w:bookmarkStart w:id="29" w:name="implementation-strategy-for-italy-naples"/>
    <w:p>
      <w:pPr>
        <w:pStyle w:val="Heading2"/>
      </w:pPr>
      <w:r>
        <w:t xml:space="preserve">5. Implementation Strategy for Italy Naples</w:t>
      </w:r>
    </w:p>
    <w:p>
      <w:pPr>
        <w:pStyle w:val="FirstParagraph"/>
      </w:pPr>
      <w:r>
        <w:t xml:space="preserve">The rollout of the Editor will follow a phased approach to minimize disruption to ongoing operations in Italy Naples.</w:t>
      </w:r>
    </w:p>
    <w:bookmarkStart w:id="26" w:name="phase-1-pilot-program-months-1-3"/>
    <w:p>
      <w:pPr>
        <w:pStyle w:val="Heading3"/>
      </w:pPr>
      <w:r>
        <w:t xml:space="preserve">Phase 1: Pilot Program (Months 1-3)</w:t>
      </w:r>
    </w:p>
    <w:p>
      <w:pPr>
        <w:pStyle w:val="FirstParagraph"/>
      </w:pPr>
      <w:r>
        <w:t xml:space="preserve">A limited deployment will occur within the Legal Affairs Department. This allows for rigorous testing of the Editor’s compliance features and linguistic accuracy in a controlled environment. Feedback from legal experts in Italy Naples will shape the final configuration.</w:t>
      </w:r>
    </w:p>
    <w:bookmarkEnd w:id="26"/>
    <w:bookmarkStart w:id="27" w:name="phase-2-departmental-rollout-months-4-9"/>
    <w:p>
      <w:pPr>
        <w:pStyle w:val="Heading3"/>
      </w:pPr>
      <w:r>
        <w:t xml:space="preserve">Phase 2: Departmental Rollout (Months 4-9)</w:t>
      </w:r>
    </w:p>
    <w:p>
      <w:pPr>
        <w:pStyle w:val="FirstParagraph"/>
      </w:pPr>
      <w:r>
        <w:t xml:space="preserve">The Editor will be expanded to Urban Planning, Tourism, and Finance departments. Training sessions tailored to the local workforce culture in Italy Naples will be conducted. Emphasis will be placed on change management to address resistance from employees accustomed to traditional methods.</w:t>
      </w:r>
    </w:p>
    <w:bookmarkEnd w:id="27"/>
    <w:bookmarkStart w:id="28" w:name="X13065ead61c6a84af8426eb6e106db28146318e"/>
    <w:p>
      <w:pPr>
        <w:pStyle w:val="Heading3"/>
      </w:pPr>
      <w:r>
        <w:t xml:space="preserve">Phase 3: Full Municipal Adoption (Months 10-12)</w:t>
      </w:r>
    </w:p>
    <w:p>
      <w:pPr>
        <w:pStyle w:val="FirstParagraph"/>
      </w:pPr>
      <w:r>
        <w:t xml:space="preserve">The Editor becomes mandatory for all new official document creation. Legacy systems will be decommissioned, and the central Archive in Italy Naples will begin migrating historical documents into the new format.</w:t>
      </w:r>
    </w:p>
    <w:bookmarkEnd w:id="28"/>
    <w:bookmarkEnd w:id="29"/>
    <w:bookmarkStart w:id="30" w:name="challenges-and-risk-mitigation"/>
    <w:p>
      <w:pPr>
        <w:pStyle w:val="Heading2"/>
      </w:pPr>
      <w:r>
        <w:t xml:space="preserve">6. Challenges and Risk Mitigation</w:t>
      </w:r>
    </w:p>
    <w:p>
      <w:pPr>
        <w:pStyle w:val="FirstParagraph"/>
      </w:pPr>
      <w:r>
        <w:rPr>
          <w:bCs/>
          <w:b/>
        </w:rPr>
        <w:t xml:space="preserve">Linguistic Variance:</w:t>
      </w:r>
      <w:r>
        <w:t xml:space="preserve">The unique dialectical variations in Italy Naples pose a challenge for standard AI-driven editors. Mitigation involves training custom NLP (Natural Language Processing) models on local corpora.</w:t>
      </w:r>
    </w:p>
    <w:p>
      <w:pPr>
        <w:pStyle w:val="BodyText"/>
      </w:pPr>
      <w:r>
        <w:rPr>
          <w:bCs/>
          <w:b/>
        </w:rPr>
        <w:t xml:space="preserve">Data Security:</w:t>
      </w:r>
      <w:r>
        <w:t xml:space="preserve">Given the sensitive nature of municipal data, cybersecurity is paramount. The Editor will employ end-to-end encryption and multi-factor authentication protocols exceeding national standards.</w:t>
      </w:r>
    </w:p>
    <w:p>
      <w:pPr>
        <w:pStyle w:val="BodyText"/>
      </w:pPr>
      <w:r>
        <w:rPr>
          <w:bCs/>
          <w:b/>
        </w:rPr>
        <w:t xml:space="preserve">User Adoption:</w:t>
      </w:r>
      <w:r>
        <w:t xml:space="preserve">Skepticism toward digital tools in certain demographics may slow adoption. Comprehensive training programs and a dedicated support desk based in Italy Naples will provide immediate assistance.</w:t>
      </w:r>
    </w:p>
    <w:bookmarkEnd w:id="30"/>
    <w:bookmarkStart w:id="31" w:name="budgetary-considerations"/>
    <w:p>
      <w:pPr>
        <w:pStyle w:val="Heading2"/>
      </w:pPr>
      <w:r>
        <w:t xml:space="preserve">7. Budgetary Considerations</w:t>
      </w:r>
    </w:p>
    <w:p>
      <w:pPr>
        <w:pStyle w:val="FirstParagraph"/>
      </w:pPr>
      <w:r>
        <w:t xml:space="preserve">The initial investment for the Editor license, customization, server infrastructure, and training covers significant upfront costs. However, long-term savings are projected through reduced paper consumption, faster document processing times, and lower error rates in legal drafting specific to Italy Naples regulations.</w:t>
      </w:r>
    </w:p>
    <w:bookmarkEnd w:id="31"/>
    <w:bookmarkStart w:id="32" w:name="conclusion"/>
    <w:p>
      <w:pPr>
        <w:pStyle w:val="Heading2"/>
      </w:pPr>
      <w:r>
        <w:t xml:space="preserve">8. Conclusion</w:t>
      </w:r>
    </w:p>
    <w:p>
      <w:pPr>
        <w:pStyle w:val="FirstParagraph"/>
      </w:pPr>
      <w:r>
        <w:t xml:space="preserve">The deployment of this advanced Editor represents a pivotal moment for the administrative modernization of Italy Naples. By prioritizing linguistic accuracy, security, and ease of use, the project aligns with broader European digital governance goals while respecting local traditions. The successful implementation will not only streamline internal processes but also enhance the quality of life for citizens by ensuring that official communications are clear, accurate, and accessible.</w:t>
      </w:r>
    </w:p>
    <w:p>
      <w:pPr>
        <w:pStyle w:val="BodyText"/>
      </w:pPr>
      <w:r>
        <w:t xml:space="preserve">This report confirms that the proposed Editor solution is technically viable and strategically essential for the future administration of Italy Naples. We recommend immediate approval to proceed to Phase 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Editorial Infrastructure in Italy Naples</dc:title>
  <dc:creator/>
  <dc:language>en</dc:language>
  <cp:keywords/>
  <dcterms:created xsi:type="dcterms:W3CDTF">2026-07-29T08:31:44Z</dcterms:created>
  <dcterms:modified xsi:type="dcterms:W3CDTF">2026-07-29T08:31:44Z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