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Digital</w:t>
      </w:r>
      <w:r>
        <w:t xml:space="preserve"> </w:t>
      </w:r>
      <w:r>
        <w:t xml:space="preserve">Editorial</w:t>
      </w:r>
      <w:r>
        <w:t xml:space="preserve"> </w:t>
      </w:r>
      <w:r>
        <w:t xml:space="preserve">Platform</w:t>
      </w:r>
      <w:r>
        <w:t xml:space="preserve"> </w:t>
      </w:r>
      <w:r>
        <w:t xml:space="preserve">for</w:t>
      </w:r>
      <w:r>
        <w:t xml:space="preserve"> </w:t>
      </w:r>
      <w:r>
        <w:t xml:space="preserve">Ivory</w:t>
      </w:r>
      <w:r>
        <w:t xml:space="preserve"> </w:t>
      </w:r>
      <w:r>
        <w:t xml:space="preserve">Coast</w:t>
      </w:r>
      <w:r>
        <w:t xml:space="preserve"> </w:t>
      </w:r>
      <w:r>
        <w:t xml:space="preserve">Abidjan</w:t>
      </w:r>
    </w:p>
    <w:bookmarkStart w:id="20" w:name="X8cdc94a42948e5f5c0935df8de1891c908b94c3"/>
    <w:p>
      <w:pPr>
        <w:pStyle w:val="Heading1"/>
      </w:pPr>
      <w:r>
        <w:t xml:space="preserve">Project Report: Implementation of a Centralized Digital Editor Platform in Ivory Coast, Abidjan</w:t>
      </w:r>
    </w:p>
    <w:p>
      <w:pPr>
        <w:pStyle w:val="FirstParagraph"/>
      </w:pPr>
      <w:r>
        <w:rPr>
          <w:bCs/>
          <w:b/>
        </w:rPr>
        <w:t xml:space="preserve">Date:</w:t>
      </w:r>
    </w:p>
    <w:p>
      <w:pPr>
        <w:pStyle w:val="BodyText"/>
      </w:pPr>
      <w:r>
        <w:rPr>
          <w:bCs/>
          <w:b/>
        </w:rPr>
        <w:t xml:space="preserve">To:</w:t>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document outlines the strategic initiative to develop and deploy a robust, localized digital content management system (CMS) tailored specifically for the media landscape of Ivory Coast. The proposed solution, referred to as "The Editor," is designed to address specific infrastructural, linguistic, and operational challenges faced by journalists and publishers in Abidjan. As Abidjan continues to solidify its position as the economic capital of West Africa, there is an urgent need for a digital tool that not only enhances editorial efficiency but also respects the unique cultural and technological context of the region.</w:t>
      </w:r>
    </w:p>
    <w:p>
      <w:pPr>
        <w:pStyle w:val="BodyText"/>
      </w:pPr>
      <w:r>
        <w:t xml:space="preserve">The primary objective of this project is to create a lightweight yet powerful Editor interface that functions seamlessly under varying network conditions, supports both French and local languages such as Dioula, Baoulé, or Bété in collaborative workflows. This report details the necessity of such an Editor within the Ivory Coast Abidjan ecosystem, outlining technical requirements, stakeholder engagement strategies.</w:t>
      </w:r>
    </w:p>
    <w:bookmarkEnd w:id="21"/>
    <w:bookmarkStart w:id="25" w:name="background-and-context"/>
    <w:bookmarkStart w:id="24" w:name="X1e389201af7a3939b77c2d046c572dbe053223c"/>
    <w:p>
      <w:pPr>
        <w:pStyle w:val="Heading2"/>
      </w:pPr>
      <w:r>
        <w:t xml:space="preserve">2. Background and Context: The Ivory Coast Abidjan Environment</w:t>
      </w:r>
    </w:p>
    <w:bookmarkStart w:id="22" w:name="economic-and-digital-growth-in-abidjan"/>
    <w:p>
      <w:pPr>
        <w:pStyle w:val="Heading3"/>
      </w:pPr>
      <w:r>
        <w:t xml:space="preserve">2.1 Economic and Digital Growth in Abidjan</w:t>
      </w:r>
    </w:p>
    <w:p>
      <w:pPr>
        <w:pStyle w:val="FirstParagraph"/>
      </w:pPr>
      <w:r>
        <w:t xml:space="preserve">Ivory Coast has experienced significant economic stability and growth over the past decade, with Abidjan serving as the epicenter of this development. The city is home to a burgeoning startup ecosystem, numerous multinational corporations, and a vibrant media sector. However, despite rapid urbanization and increased internet penetration in Abidjan's urban centers like Plateau Cocody and Marcory.</w:t>
      </w:r>
    </w:p>
    <w:bookmarkEnd w:id="22"/>
    <w:bookmarkStart w:id="23" w:name="challenges-faced-by-media-organizations"/>
    <w:p>
      <w:pPr>
        <w:pStyle w:val="Heading3"/>
      </w:pPr>
      <w:r>
        <w:t xml:space="preserve">2.2 Challenges Faced by Media Organizations</w:t>
      </w:r>
    </w:p>
    <w:p>
      <w:pPr>
        <w:pStyle w:val="FirstParagraph"/>
      </w:pPr>
      <w:r>
        <w:t xml:space="preserve">Publishers in Ivory Coast face distinct challenges. While mobile data usage is high, it can be expensive and bandwidth is often limited compared to European or North American markets. Consequently, standard heavy-weight editors used globally are often too resource-intensive for the average journalist operating on a mid-range smartphone with intermittent connectivity in Abidjan.</w:t>
      </w:r>
    </w:p>
    <w:p>
      <w:pPr>
        <w:pStyle w:val="BodyText"/>
      </w:pPr>
      <w:r>
        <w:t xml:space="preserve">Furthermore, there is a linguistic nuance. While French remains the official language of administration and journalism in Ivory Coast, there is a growing demand for content creation that incorporates local dialects to better engage rural audiences who may migrate to Abidjan or consume digital media via mobile phones. Existing international solutions often lack robust support for these specific character sets and collaborative translation features.</w:t>
      </w:r>
    </w:p>
    <w:bookmarkEnd w:id="23"/>
    <w:bookmarkEnd w:id="24"/>
    <w:bookmarkEnd w:id="25"/>
    <w:bookmarkStart w:id="26" w:name="project-objectives"/>
    <w:p>
      <w:pPr>
        <w:pStyle w:val="Heading2"/>
      </w:pPr>
      <w:r>
        <w:t xml:space="preserve">3. Project Objectives</w:t>
      </w:r>
    </w:p>
    <w:p>
      <w:pPr>
        <w:numPr>
          <w:ilvl w:val="0"/>
          <w:numId w:val="1001"/>
        </w:numPr>
        <w:pStyle w:val="Compact"/>
      </w:pPr>
      <w:r>
        <w:rPr>
          <w:bCs/>
          <w:b/>
        </w:rPr>
        <w:t xml:space="preserve">To Develop a Lightweight Editor:</w:t>
      </w:r>
    </w:p>
    <w:p>
      <w:pPr>
        <w:numPr>
          <w:ilvl w:val="0"/>
          <w:numId w:val="1001"/>
        </w:numPr>
        <w:pStyle w:val="Compact"/>
      </w:pPr>
      <w:r>
        <w:rPr>
          <w:bCs/>
          <w:b/>
        </w:rPr>
        <w:t xml:space="preserve">To Localize the Interface:</w:t>
      </w:r>
    </w:p>
    <w:p>
      <w:pPr>
        <w:numPr>
          <w:ilvl w:val="0"/>
          <w:numId w:val="1001"/>
        </w:numPr>
        <w:pStyle w:val="Compact"/>
      </w:pPr>
      <w:r>
        <w:rPr>
          <w:bCs/>
          <w:b/>
        </w:rPr>
        <w:t xml:space="preserve">To Enhance Workflow Efficiency:</w:t>
      </w:r>
    </w:p>
    <w:p>
      <w:pPr>
        <w:numPr>
          <w:ilvl w:val="0"/>
          <w:numId w:val="1001"/>
        </w:numPr>
        <w:pStyle w:val="Compact"/>
      </w:pPr>
      <w:r>
        <w:rPr>
          <w:bCs/>
          <w:b/>
        </w:rPr>
        <w:t xml:space="preserve">To Support Mobile-First Journalism:</w:t>
      </w:r>
    </w:p>
    <w:bookmarkEnd w:id="26"/>
    <w:bookmarkStart w:id="31" w:name="technical-approach"/>
    <w:bookmarkStart w:id="30" w:name="technical-approach-and-features"/>
    <w:p>
      <w:pPr>
        <w:pStyle w:val="Heading2"/>
      </w:pPr>
      <w:r>
        <w:t xml:space="preserve">4. Technical Approach and Features</w:t>
      </w:r>
    </w:p>
    <w:bookmarkStart w:id="27" w:name="the-editor-core-architecture"/>
    <w:p>
      <w:pPr>
        <w:pStyle w:val="Heading3"/>
      </w:pPr>
      <w:r>
        <w:t xml:space="preserve">The Editor: Core Architecture</w:t>
      </w:r>
    </w:p>
    <w:p>
      <w:pPr>
        <w:pStyle w:val="FirstParagraph"/>
      </w:pPr>
      <w:r>
        <w:t xml:space="preserve">The Editor will be built using a progressive web application (PWA) framework. This choice allows the software to function like a native app while being accessible through any modern browser without requiring frequent updates or large downloads. This is particularly beneficial for users in Ivory Coast Abidjan who may have limited storage space on their devices.</w:t>
      </w:r>
    </w:p>
    <w:bookmarkEnd w:id="27"/>
    <w:bookmarkStart w:id="28" w:name="offline-first-capability"/>
    <w:p>
      <w:pPr>
        <w:pStyle w:val="Heading3"/>
      </w:pPr>
      <w:r>
        <w:t xml:space="preserve">Offline-First Capability</w:t>
      </w:r>
    </w:p>
    <w:p>
      <w:pPr>
        <w:pStyle w:val="FirstParagraph"/>
      </w:pPr>
      <w:r>
        <w:t xml:space="preserve">A key feature of the Editor is its offline-first architecture. Journalists can draft, edit, and even store multimedia assets locally when internet connectivity is poor. Once a stable connection is detected (e.g., when returning to an office in the Plateau district of Abidjan), the system will automatically sync changes to the cloud server.</w:t>
      </w:r>
    </w:p>
    <w:bookmarkEnd w:id="28"/>
    <w:bookmarkStart w:id="29" w:name="linguistic-support"/>
    <w:p>
      <w:pPr>
        <w:pStyle w:val="Heading3"/>
      </w:pPr>
      <w:r>
        <w:t xml:space="preserve">Linguistic Support</w:t>
      </w:r>
    </w:p>
    <w:p>
      <w:pPr>
        <w:pStyle w:val="FirstParagraph"/>
      </w:pPr>
      <w:r>
        <w:t xml:space="preserve">The Editor includes integrated support for Unicode characters required for Ivorian local languages. It also features a collaborative translation module, allowing French-speaking editors in Abidjan to work alongside native speakers of Dioula or Baoulé to ensure accurate and culturally sensitive reporting.</w:t>
      </w:r>
    </w:p>
    <w:bookmarkEnd w:id="29"/>
    <w:bookmarkEnd w:id="30"/>
    <w:bookmarkEnd w:id="31"/>
    <w:bookmarkStart w:id="32" w:name="implementation-strategy"/>
    <w:p>
      <w:pPr>
        <w:pStyle w:val="Heading2"/>
      </w:pPr>
      <w:r>
        <w:t xml:space="preserve">5. Implementation Strategy</w:t>
      </w:r>
    </w:p>
    <w:p>
      <w:pPr>
        <w:pStyle w:val="FirstParagraph"/>
      </w:pPr>
      <w:r>
        <w:rPr>
          <w:bCs/>
          <w:b/>
        </w:rPr>
        <w:t xml:space="preserve">Pilot Phase:</w:t>
      </w:r>
      <w:r>
        <w:t xml:space="preserve">The initial deployment will take place in Abidjan with three major media outlets. These partners will provide feedback on the Editor's performance under real-world conditions.</w:t>
      </w:r>
    </w:p>
    <w:p>
      <w:pPr>
        <w:pStyle w:val="BodyText"/>
      </w:pPr>
      <w:r>
        <w:rPr>
          <w:bCs/>
          <w:b/>
        </w:rPr>
        <w:t xml:space="preserve">User Training:</w:t>
      </w:r>
    </w:p>
    <w:p>
      <w:pPr>
        <w:pStyle w:val="BodyText"/>
      </w:pPr>
      <w:r>
        <w:t xml:space="preserve">We will conduct workshops for journalists and editors in Abidjan to familiarize them with the new tool, emphasizing its benefits for speed and ease of use.</w:t>
      </w:r>
    </w:p>
    <w:p>
      <w:pPr>
        <w:pStyle w:val="BodyText"/>
      </w:pPr>
      <w:r>
        <w:rPr>
          <w:bCs/>
          <w:b/>
        </w:rPr>
        <w:t xml:space="preserve">Feedback Loops:</w:t>
      </w:r>
    </w:p>
    <w:p>
      <w:pPr>
        <w:pStyle w:val="BodyText"/>
      </w:pPr>
      <w:r>
        <w:t xml:space="preserve">A dedicated support team will be established to address technical issues promptly, ensuring that any friction in adopting the Editor is minimized.</w:t>
      </w:r>
    </w:p>
    <w:bookmarkEnd w:id="32"/>
    <w:bookmarkStart w:id="33" w:name="budget-and-resources"/>
    <w:p>
      <w:pPr>
        <w:pStyle w:val="BodyText"/>
      </w:pPr>
      <w:r>
        <w:t xml:space="preserve">Development: Engineering costs for building and testing the Editor platform.</w:t>
      </w:r>
    </w:p>
    <w:p>
      <w:pPr>
        <w:pStyle w:val="BodyText"/>
      </w:pPr>
      <w:r>
        <w:rPr>
          <w:bCs/>
          <w:b/>
        </w:rPr>
        <w:t xml:space="preserve">Localization:</w:t>
      </w:r>
      <w:r>
        <w:t xml:space="preserve">Hiring linguistic experts from Ivory Coast to ensure accurate language support.</w:t>
      </w:r>
    </w:p>
    <w:p>
      <w:pPr>
        <w:pStyle w:val="BodyText"/>
      </w:pPr>
      <w:r>
        <w:rPr>
          <w:bCs/>
          <w:b/>
        </w:rPr>
        <w:t xml:space="preserve">Distribution:</w:t>
      </w:r>
    </w:p>
    <w:p>
      <w:pPr>
        <w:pStyle w:val="BodyText"/>
      </w:pPr>
      <w:r>
        <w:t xml:space="preserve">Costs associated with training and onboarding users in Abidjan.</w:t>
      </w:r>
    </w:p>
    <w:bookmarkEnd w:id="33"/>
    <w:bookmarkStart w:id="34" w:name="conclusion"/>
    <w:p>
      <w:pPr>
        <w:pStyle w:val="BodyText"/>
      </w:pPr>
      <w:r>
        <w:t xml:space="preserve">The proposed Editor represents a significant step forward for the media industry in Ivory Coast. By addressing the specific needs of journalists operating in Abidjan, we aim to empower them with a tool that is efficient, inclusive, and technologically robust. This project aligns with the broader goal of digital transformation in West Africa, positioning Abidjan as a hub for innovative media solutions.</w:t>
      </w:r>
    </w:p>
    <w:p>
      <w:pPr>
        <w:pStyle w:val="BodyText"/>
      </w:pPr>
      <w:r>
        <w:t xml:space="preserve">Success will be measured by increased productivity among journalists, reduced errors in published content and greater engagement from local audiences through localized language support. We recommend proceeding with the pilot phase immediately to capitalize on the growing demand for high-quality digital journalism in Ivory Coast.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Digital Editorial Platform for Ivory Coast Abidjan</dc:title>
  <dc:creator/>
  <dc:language>en</dc:language>
  <cp:keywords/>
  <dcterms:created xsi:type="dcterms:W3CDTF">2026-07-29T13:38:19Z</dcterms:created>
  <dcterms:modified xsi:type="dcterms:W3CDTF">2026-07-29T13:38:19Z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