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474db699b4f1a16f3c956de10ac6efb4ba35188"/>
    <w:p>
      <w:pPr>
        <w:pStyle w:val="Heading1"/>
      </w:pPr>
      <w:r>
        <w:t xml:space="preserve">Project Report: Strategic Deployment of Advanced Editor Tools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Office</w:t>
      </w:r>
      <w:r>
        <w:br/>
      </w:r>
      <w:r>
        <w:rPr>
          <w:bCs/>
          <w:b/>
        </w:rPr>
        <w:t xml:space="preserve">From:</w:t>
      </w:r>
      <w:r>
        <w:t xml:space="preserve"> </w:t>
      </w:r>
      <w:r>
        <w:t xml:space="preserve">Technical Implementation Team</w:t>
      </w:r>
      <w:r>
        <w:br/>
      </w:r>
    </w:p>
    <w:bookmarkStart w:id="20" w:name="executive-summary"/>
    <w:p>
      <w:pPr>
        <w:pStyle w:val="Heading2"/>
      </w:pPr>
      <w:r>
        <w:t xml:space="preserve">1. Executive Summary</w:t>
      </w:r>
    </w:p>
    <w:p>
      <w:pPr>
        <w:pStyle w:val="FirstParagraph"/>
      </w:pPr>
      <w:r>
        <w:t xml:space="preserve">This document serves as a comprehensive Project Report detailing the selection, implementation strategy, and operational expectations for a new state-of-the-art Editor system within the dynamic business environment of New Zealand Wellington. As the capital city of New Zealand Wellington continues to evolve into a hub for technology, creative industries, and governmental administration in New Zealand Wellington it is imperative that our editorial infrastructure keeps pace with these rapid developments. The primary objective of this initiative is to deploy a robust, scalable Editor platform that enhances productivity ensures compliance with local regulatory standards specific to the region known as New Zealand Wellington and supports the diverse linguistic nuances present in our operations. This report outlines the rationale behind choosing this specific Editor solution, addresses technical considerations unique to New Zealand Wellington’s infrastructure, and provides a roadmap for successful adoption by teams operating across New Zealand Wellington.</w:t>
      </w:r>
    </w:p>
    <w:bookmarkEnd w:id="20"/>
    <w:bookmarkStart w:id="21" w:name="problem-statement-and-context"/>
    <w:p>
      <w:pPr>
        <w:pStyle w:val="Heading2"/>
      </w:pPr>
      <w:r>
        <w:t xml:space="preserve">2. Problem Statement and Context</w:t>
      </w:r>
    </w:p>
    <w:p>
      <w:pPr>
        <w:pStyle w:val="FirstParagraph"/>
      </w:pPr>
      <w:r>
        <w:t xml:space="preserve">The current legacy systems in use have proven insufficient for the demands placed upon them by modern workflows in New Zealand Wellington. Specifically, the existing tools lack integration capabilities with cloud-based services widely utilized by organizations in New Zealand Wellington today. Furthermore, issues regarding latency and data sovereignty are becoming increasingly prominent concerns for stakeholders operating within New Zealand Wellington. The need for a more agile Editor interface cannot be overstated, particularly when considering the growing volume of digital content creation and document management required daily in New Zealand Wellington’s corporate sector. Without an upgrade to our Editor capabilities we risk falling behind regional competitors who have already embraced advanced collaborative editing technologies tailored to the specific needs of businesses operating in New Zealand Wellington.</w:t>
      </w:r>
    </w:p>
    <w:bookmarkEnd w:id="21"/>
    <w:bookmarkStart w:id="22" w:name="Xf7421a7249e6ddfd8e303cf68815e408ae5d8ba"/>
    <w:p>
      <w:pPr>
        <w:pStyle w:val="Heading2"/>
      </w:pPr>
      <w:r>
        <w:t xml:space="preserve">3. Proposed Solution: The Next-Generation Editor</w:t>
      </w:r>
    </w:p>
    <w:p>
      <w:pPr>
        <w:pStyle w:val="FirstParagraph"/>
      </w:pPr>
      <w:r>
        <w:t xml:space="preserve">After extensive evaluation and testing we have selected a cloud-native Editor solution that offers real-time collaboration version control and advanced formatting options designed specifically for high-volume professional environments. This new Editor platform addresses several critical gaps identified in our previous infrastructure assessment conducted across various departments in New Zealand Wellington. Key features include:</w:t>
      </w:r>
    </w:p>
    <w:p>
      <w:pPr>
        <w:numPr>
          <w:ilvl w:val="0"/>
          <w:numId w:val="1001"/>
        </w:numPr>
        <w:pStyle w:val="Compact"/>
      </w:pPr>
      <w:r>
        <w:rPr>
          <w:bCs/>
          <w:b/>
        </w:rPr>
        <w:t xml:space="preserve">Real-Time Collaboration:</w:t>
      </w:r>
      <w:r>
        <w:t xml:space="preserve"> </w:t>
      </w:r>
      <w:r>
        <w:t xml:space="preserve">Multiple users can edit documents simultaneously without conflict a crucial feature for teams distributed throughout New Zealand Wellington.</w:t>
      </w:r>
    </w:p>
    <w:p>
      <w:pPr>
        <w:numPr>
          <w:ilvl w:val="0"/>
          <w:numId w:val="1001"/>
        </w:numPr>
        <w:pStyle w:val="Compact"/>
      </w:pPr>
      <w:r>
        <w:rPr>
          <w:bCs/>
          <w:b/>
        </w:rPr>
        <w:t xml:space="preserve">Data Sovereignty Compliance:</w:t>
      </w:r>
      <w:r>
        <w:t xml:space="preserve">The Editor ensures that all data remains stored within secure servers compliant with New Zealand legislation which is vital for entities operating in New Zealand Wellington handling sensitive information.</w:t>
      </w:r>
    </w:p>
    <w:p>
      <w:pPr>
        <w:numPr>
          <w:ilvl w:val="0"/>
          <w:numId w:val="1001"/>
        </w:numPr>
        <w:pStyle w:val="Compact"/>
      </w:pPr>
      <w:r>
        <w:rPr>
          <w:bCs/>
          <w:b/>
        </w:rPr>
        <w:t xml:space="preserve">AI-Assisted Editing Tools:</w:t>
      </w:r>
      <w:r>
        <w:t xml:space="preserve"> </w:t>
      </w:r>
      <w:r>
        <w:t xml:space="preserve">Integrated artificial intelligence capabilities help streamline the proofreading process reducing errors and improving overall output quality for content produced in New Zealand Wellington.</w:t>
      </w:r>
    </w:p>
    <w:p>
      <w:pPr>
        <w:numPr>
          <w:ilvl w:val="0"/>
          <w:numId w:val="1001"/>
        </w:numPr>
        <w:pStyle w:val="Compact"/>
      </w:pPr>
      <w:r>
        <w:rPr>
          <w:bCs/>
          <w:b/>
        </w:rPr>
        <w:t xml:space="preserve">Customizable Workflows:</w:t>
      </w:r>
      <w:r>
        <w:t xml:space="preserve">The Editor allows administrators to create custom workflows tailored to specific industry requirements prevalent in New Zealand Wellington such as legal publishing academic research or government documentation.</w:t>
      </w:r>
    </w:p>
    <w:bookmarkEnd w:id="22"/>
    <w:bookmarkStart w:id="23" w:name="X7b444bda65635bfb795a82c38c3a98c522d3f77"/>
    <w:p>
      <w:pPr>
        <w:pStyle w:val="Heading2"/>
      </w:pPr>
      <w:r>
        <w:t xml:space="preserve">4. Implementation Strategy for New Zealand Wellington</w:t>
      </w:r>
    </w:p>
    <w:p>
      <w:pPr>
        <w:pStyle w:val="FirstParagraph"/>
      </w:pPr>
      <w:r>
        <w:t xml:space="preserve">Implementing this new Editor system requires careful planning and execution to minimize disruption to ongoing projects in New Zealand Wellington. Our phased approach includes the following steps:</w:t>
      </w:r>
      <w:r>
        <w:t xml:space="preserve"> </w:t>
      </w:r>
      <w:r>
        <w:rPr>
          <w:bCs/>
          <w:b/>
        </w:rPr>
        <w:t xml:space="preserve">.Phase 1 Planning and Assessment:</w:t>
      </w:r>
      <w:r>
        <w:t xml:space="preserve">We will begin by conducting a thorough assessment of current workflows across all departments in New Zealand Wellington identify potential pain points and establish clear success metrics for the Editor rollout.</w:t>
      </w:r>
      <w:r>
        <w:t xml:space="preserve"> </w:t>
      </w:r>
      <w:r>
        <w:rPr>
          <w:bCs/>
          <w:b/>
        </w:rPr>
        <w:t xml:space="preserve">Phase 2 Pilot Testing:</w:t>
      </w:r>
      <w:r>
        <w:t xml:space="preserve">A select group of users from different sectors within New Zealand Wellington will participate in a pilot test to provide feedback on usability functionality and integration issues related to the Editor tool.</w:t>
      </w:r>
      <w:r>
        <w:t xml:space="preserve"> </w:t>
      </w:r>
      <w:r>
        <w:rPr>
          <w:bCs/>
          <w:b/>
        </w:rPr>
        <w:t xml:space="preserve">Phase 3 Training and Development:</w:t>
      </w:r>
      <w:r>
        <w:t xml:space="preserve"> </w:t>
      </w:r>
      <w:r>
        <w:t xml:space="preserve">Comprehensive training sessions will be organized for all staff members in New Zealand Wellington ensuring they are proficient in using the new Editor features effectively. These sessions will include hands-on workshops online tutorials and dedicated support channels tailored to address queries specific to operations in New Zealand Wellington.</w:t>
      </w:r>
      <w:r>
        <w:t xml:space="preserve"> </w:t>
      </w:r>
      <w:r>
        <w:rPr>
          <w:bCs/>
          <w:b/>
        </w:rPr>
        <w:t xml:space="preserve">Phase 4 Full Deployment:</w:t>
      </w:r>
      <w:r>
        <w:t xml:space="preserve">Following successful completion of Phase two three full deployment of the Editor system will occur across all units operating in New Zealand Wellington with continuous monitoring and support provided during the transition period.</w:t>
      </w:r>
    </w:p>
    <w:bookmarkEnd w:id="23"/>
    <w:bookmarkStart w:id="24" w:name="Xdf5f07632d6cbd72a869825add95ec2928d6911"/>
    <w:p>
      <w:pPr>
        <w:pStyle w:val="Heading2"/>
      </w:pPr>
      <w:r>
        <w:t xml:space="preserve">5. Potential Challenges and Mitigation Strategies</w:t>
      </w:r>
    </w:p>
    <w:p>
      <w:pPr>
        <w:pStyle w:val="FirstParagraph"/>
      </w:pPr>
      <w:r>
        <w:t xml:space="preserve">While implementing a new Editor system presents numerous benefits it also introduces certain challenges particularly relevant to the context of New Zealand Wellington:</w:t>
      </w:r>
      <w:r>
        <w:t xml:space="preserve"> </w:t>
      </w:r>
      <w:r>
        <w:rPr>
          <w:bCs/>
          <w:b/>
        </w:rPr>
        <w:t xml:space="preserve">.Resistance to Change:</w:t>
      </w:r>
      <w:r>
        <w:t xml:space="preserve">Technical Integration Issues:Connectivity Constraints:</w:t>
      </w:r>
    </w:p>
    <w:bookmarkEnd w:id="24"/>
    <w:bookmarkStart w:id="25" w:name="conclusion"/>
    <w:p>
      <w:pPr>
        <w:pStyle w:val="Heading2"/>
      </w:pPr>
      <w:r>
        <w:t xml:space="preserve">6. Conclusion</w:t>
      </w:r>
    </w:p>
    <w:p>
      <w:pPr>
        <w:pStyle w:val="FirstParagraph"/>
      </w:pPr>
      <w:r>
        <w:t xml:space="preserve">In conclusion the decision to implement this advanced Editor system represents a significant step forward for our organization’s operational efficiency and competitiveness especially given its strategic importance within the bustling economic landscape of New Zealand Wellington By addressing current limitations leveraging cutting-edge technology and prioritizing user experience we position ourselves favorably for future growth opportunities in both domestic markets expanding further into international realms while maintaining strong ties to local communities throughout New Zealand Wellington This Project Report underscores our commitment to excellence innovation sustainability long-term success achieving these goals through thoughtful implementation of the new Editor framework designed specifically for needs unique to those working living contributing towards development progress seen today’s vibrant metropolis known globally as New Zealand Wellington.</w:t>
      </w:r>
    </w:p>
    <w:p>
      <w:pPr>
        <w:pStyle w:val="BodyText"/>
      </w:pPr>
      <w:r>
        <w:t xml:space="preserve">© 2023 Project Management Office. All Rights Reserved.</w:t>
      </w:r>
      <w:r>
        <w:br/>
      </w:r>
      <w:r>
        <w:t xml:space="preserve">Prepared for internal distribution regarding operations in New Zealand Wellington.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Implementation in New Zealand Wellington</dc:title>
  <dc:creator/>
  <dc:language>en</dc:language>
  <cp:keywords/>
  <dcterms:created xsi:type="dcterms:W3CDTF">2026-07-29T17:17:22Z</dcterms:created>
  <dcterms:modified xsi:type="dcterms:W3CDTF">2026-07-29T17:17:22Z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