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Advanced</w:t>
      </w:r>
      <w:r>
        <w:t xml:space="preserve"> </w:t>
      </w:r>
      <w:r>
        <w:t xml:space="preserve">Editor</w:t>
      </w:r>
      <w:r>
        <w:t xml:space="preserve"> </w:t>
      </w:r>
      <w:r>
        <w:t xml:space="preserve">Implementation</w:t>
      </w:r>
      <w:r>
        <w:t xml:space="preserve"> </w:t>
      </w:r>
      <w:r>
        <w:t xml:space="preserve">in</w:t>
      </w:r>
      <w:r>
        <w:t xml:space="preserve"> </w:t>
      </w:r>
      <w:r>
        <w:t xml:space="preserve">Pakistan,</w:t>
      </w:r>
      <w:r>
        <w:t xml:space="preserve"> </w:t>
      </w:r>
      <w:r>
        <w:t xml:space="preserve">Karachi</w:t>
      </w:r>
    </w:p>
    <w:bookmarkStart w:id="30" w:name="X46d604c5c10d5e6f6dfd28debb94a08a6c6dcf0"/>
    <w:p>
      <w:pPr>
        <w:pStyle w:val="Heading1"/>
      </w:pPr>
      <w:r>
        <w:t xml:space="preserve">Project Report: Implementation of a Specialized Content Editor for the Pakistan Karachi Region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Management Board</w:t>
      </w:r>
      <w:r>
        <w:br/>
      </w:r>
      <w:r>
        <w:t xml:space="preserve">: Technical Lead, Digital Solutions Division</w:t>
      </w:r>
    </w:p>
    <w:bookmarkStart w:id="20" w:name="executive-summary"/>
    <w:p>
      <w:pPr>
        <w:pStyle w:val="Heading2"/>
      </w:pPr>
      <w:r>
        <w:t xml:space="preserve">1. Executive Summary</w:t>
      </w:r>
    </w:p>
    <w:p>
      <w:pPr>
        <w:pStyle w:val="FirstParagraph"/>
      </w:pPr>
      <w:r>
        <w:t xml:space="preserve">This report outlines the strategic development and deployment of a specialized</w:t>
      </w:r>
      <w:r>
        <w:t xml:space="preserve"> </w:t>
      </w:r>
      <w:r>
        <w:t xml:space="preserve">Editor</w:t>
      </w:r>
      <w:r>
        <w:t xml:space="preserve">, designed specifically to meet the linguistic, cultural, and technical requirements of users in</w:t>
      </w:r>
    </w:p>
    <w:p>
      <w:pPr>
        <w:pStyle w:val="BodyText"/>
      </w:pPr>
      <w:r>
        <w:t xml:space="preserve">Pakistan Karachi. As Karachi serves as the economic hub of Pakistan, the demand for robust digital communication tools has surged. This project aims to bridge the gap between global editing standards and local content creation needs. The primary objective is to enhance productivity for journalists, academic researchers, legal professionals, and creative writers operating within</w:t>
      </w:r>
    </w:p>
    <w:p>
      <w:pPr>
        <w:pStyle w:val="BodyText"/>
      </w:pPr>
      <w:r>
        <w:t xml:space="preserve">Pakistan Karachi. By integrating native language support (Urdu and Sindhi), regional formatting conventions, and localized compliance features, this</w:t>
      </w:r>
      <w:r>
        <w:t xml:space="preserve"> </w:t>
      </w:r>
      <w:r>
        <w:t xml:space="preserve">Editor</w:t>
      </w:r>
      <w:r>
        <w:t xml:space="preserve"> </w:t>
      </w:r>
      <w:r>
        <w:t xml:space="preserve">will serve as a vital tool for digital transformation in the region.</w:t>
      </w:r>
    </w:p>
    <w:bookmarkEnd w:id="20"/>
    <w:bookmarkStart w:id="21" w:name="project-background-and-context"/>
    <w:p>
      <w:pPr>
        <w:pStyle w:val="Heading2"/>
      </w:pPr>
      <w:r>
        <w:t xml:space="preserve">2. Project Background and Context</w:t>
      </w:r>
    </w:p>
    <w:p>
      <w:pPr>
        <w:pStyle w:val="FirstParagraph"/>
      </w:pPr>
      <w:r>
        <w:t xml:space="preserve">Karachi is not only the largest city in Pakistan but also its most linguistically diverse metropolis. The professional landscape here is complex, requiring tools that can handle mixed-language documents seamlessly. Existing global editorial software often fails to support right-to-left (RTL) scripts accurately or lacks the specific vocabulary databases necessary for local bureaucratic and journalistic writing. Furthermore, internet connectivity in</w:t>
      </w:r>
    </w:p>
    <w:p>
      <w:pPr>
        <w:pStyle w:val="BodyText"/>
      </w:pPr>
      <w:r>
        <w:t xml:space="preserve">Pakistan Karachi can be intermittent; therefore, the chosen</w:t>
      </w:r>
      <w:r>
        <w:t xml:space="preserve"> </w:t>
      </w:r>
      <w:r>
        <w:t xml:space="preserve">Editor</w:t>
      </w:r>
      <w:r>
        <w:t xml:space="preserve"> </w:t>
      </w:r>
      <w:r>
        <w:t xml:space="preserve">must feature a robust offline mode. This project was initiated to address these specific pain points, ensuring that professionals in</w:t>
      </w:r>
    </w:p>
    <w:p>
      <w:pPr>
        <w:pStyle w:val="BodyText"/>
      </w:pPr>
      <w:r>
        <w:t xml:space="preserve">Pakistan Karachi are not hindered by technological limitations when producing high-quality content.</w:t>
      </w:r>
    </w:p>
    <w:bookmarkEnd w:id="21"/>
    <w:bookmarkStart w:id="22" w:name="objectives-of-the-editor-implementation"/>
    <w:p>
      <w:pPr>
        <w:pStyle w:val="Heading2"/>
      </w:pPr>
      <w:r>
        <w:t xml:space="preserve">3. Objectives of the Editor Implementation</w:t>
      </w:r>
    </w:p>
    <w:p>
      <w:pPr>
        <w:pStyle w:val="FirstParagraph"/>
      </w:pPr>
      <w:r>
        <w:t xml:space="preserve">The development of this specialized</w:t>
      </w:r>
      <w:r>
        <w:t xml:space="preserve"> </w:t>
      </w:r>
      <w:r>
        <w:t xml:space="preserve">Editor</w:t>
      </w:r>
    </w:p>
    <w:p>
      <w:pPr>
        <w:pStyle w:val="BodyText"/>
      </w:pPr>
      <w:r>
        <w:t xml:space="preserve">/em&gt;, focused on the demographic and operational needs of</w:t>
      </w:r>
    </w:p>
    <w:p>
      <w:pPr>
        <w:pStyle w:val="BodyText"/>
      </w:pPr>
      <w:r>
        <w:t xml:space="preserve">Pakistan Karachi, revolves around several core objectives:</w:t>
      </w:r>
    </w:p>
    <w:p>
      <w:pPr>
        <w:numPr>
          <w:ilvl w:val="0"/>
          <w:numId w:val="1001"/>
        </w:numPr>
        <w:pStyle w:val="Compact"/>
      </w:pPr>
      <w:r>
        <w:rPr>
          <w:bCs/>
          <w:b/>
        </w:rPr>
        <w:t xml:space="preserve">Linguistic Accuracy:</w:t>
      </w:r>
      <w:r>
        <w:t xml:space="preserve"> </w:t>
      </w:r>
      <w:r>
        <w:t xml:space="preserve">To provide real-time spell-checking and grammar correction for English, Urdu, Sindhi, and Seraiki.</w:t>
      </w:r>
    </w:p>
    <w:p>
      <w:pPr>
        <w:numPr>
          <w:ilvl w:val="0"/>
          <w:numId w:val="1001"/>
        </w:numPr>
        <w:pStyle w:val="Compact"/>
      </w:pPr>
      <w:r>
        <w:rPr>
          <w:bCs/>
          <w:b/>
        </w:rPr>
        <w:t xml:space="preserve">Cultural Sensitivity:</w:t>
      </w:r>
      <w:r>
        <w:t xml:space="preserve"> </w:t>
      </w:r>
      <w:r>
        <w:t xml:space="preserve">To ensure that content generation aligns with local cultural norms and professional etiquette prevalent in</w:t>
      </w:r>
      <w:r>
        <w:t xml:space="preserve"> </w:t>
      </w:r>
      <w:r>
        <w:t xml:space="preserve">Pakistan Karachi</w:t>
      </w:r>
      <w:r>
        <w:t xml:space="preserve">.</w:t>
      </w:r>
    </w:p>
    <w:p>
      <w:pPr>
        <w:numPr>
          <w:ilvl w:val="0"/>
          <w:numId w:val="1001"/>
        </w:numPr>
        <w:pStyle w:val="Compact"/>
      </w:pPr>
      <w:r>
        <w:t xml:space="preserve">Offline Capability:&gt; To function efficiently in areas with unstable internet infrastructure, a common challenge in parts of Karachi.</w:t>
      </w:r>
    </w:p>
    <w:p>
      <w:pPr>
        <w:numPr>
          <w:ilvl w:val="0"/>
          <w:numId w:val="1001"/>
        </w:numPr>
        <w:pStyle w:val="Compact"/>
      </w:pPr>
      <w:r>
        <w:rPr>
          <w:bCs/>
          <w:b/>
        </w:rPr>
        <w:t xml:space="preserve">Data Sovereignty:</w:t>
      </w:r>
      <w:r>
        <w:t xml:space="preserve"> </w:t>
      </w:r>
      <w:r>
        <w:t xml:space="preserve">To ensure that all data processed through the Editor is hosted on servers compliant with Pakistani data protection regulations, safeguarding the interests of users in</w:t>
      </w:r>
      <w:r>
        <w:t xml:space="preserve"> </w:t>
      </w:r>
      <w:r>
        <w:t xml:space="preserve">Pakistan Karachi</w:t>
      </w:r>
      <w:r>
        <w:t xml:space="preserve">.</w:t>
      </w:r>
    </w:p>
    <w:bookmarkEnd w:id="22"/>
    <w:bookmarkStart w:id="25" w:name="technical-architecture-and-features"/>
    <w:p>
      <w:pPr>
        <w:pStyle w:val="Heading2"/>
      </w:pPr>
      <w:r>
        <w:t xml:space="preserve">4. Technical Architecture and Features</w:t>
      </w:r>
    </w:p>
    <w:p>
      <w:pPr>
        <w:pStyle w:val="FirstParagraph"/>
      </w:pPr>
      <w:r>
        <w:t xml:space="preserve">The technical backbone of this project relies on a hybrid architecture that supports both cloud-based synchronization and local processing. The core feature of the</w:t>
      </w:r>
    </w:p>
    <w:p>
      <w:pPr>
        <w:pStyle w:val="BodyText"/>
      </w:pPr>
      <w:r>
        <w:t xml:space="preserve">Editor</w:t>
      </w:r>
    </w:p>
    <w:p>
      <w:pPr>
        <w:pStyle w:val="BodyText"/>
      </w:pPr>
      <w:r>
        <w:t xml:space="preserve">/em&gt;Pakistan Karachi. This includes legal documents from the Sindh High Court, journalistic articles from major local newspapers, and academic papers from universities in the region.</w:t>
      </w:r>
    </w:p>
    <w:bookmarkStart w:id="23" w:name="bidirectional-text-support"/>
    <w:p>
      <w:pPr>
        <w:pStyle w:val="Heading3"/>
      </w:pPr>
      <w:r>
        <w:t xml:space="preserve">4.1 Bidirectional Text Support</w:t>
      </w:r>
    </w:p>
    <w:p>
      <w:pPr>
        <w:pStyle w:val="FirstParagraph"/>
      </w:pPr>
      <w:r>
        <w:t xml:space="preserve">A critical feature of this Editor is its bidirectional text engine. In</w:t>
      </w:r>
    </w:p>
    <w:p>
      <w:pPr>
        <w:pStyle w:val="BodyText"/>
      </w:pPr>
      <w:r>
        <w:t xml:space="preserve">Pakistan Karachi, it is common for professionals to draft documents that mix English technical terms with Urdu explanations. Standard editors often scramble the formatting in such scenarios. Our solution ensures that RTL (Right-to-Left) and LTR (Left-to-Right) scripts coexist harmoniously without breaking layout integrity.</w:t>
      </w:r>
    </w:p>
    <w:bookmarkEnd w:id="23"/>
    <w:bookmarkStart w:id="24" w:name="localized-compliance-module"/>
    <w:p>
      <w:pPr>
        <w:pStyle w:val="Heading3"/>
      </w:pPr>
      <w:r>
        <w:t xml:space="preserve">4.2 Localized Compliance Module</w:t>
      </w:r>
    </w:p>
    <w:p>
      <w:pPr>
        <w:pStyle w:val="FirstParagraph"/>
      </w:pPr>
      <w:r>
        <w:t xml:space="preserve">The Editor includes a compliance module tailored to the media and legal standards of Pakistan. This feature helps users in Karachi avoid inadvertent breaches of local broadcasting regulations or defamation laws by flagging sensitive keywords and suggesting neutral alternatives.</w:t>
      </w:r>
    </w:p>
    <w:bookmarkEnd w:id="24"/>
    <w:bookmarkEnd w:id="25"/>
    <w:bookmarkStart w:id="26" w:name="X0f725108d791f8cf94337c91223e5c54e684da1"/>
    <w:p>
      <w:pPr>
        <w:pStyle w:val="Heading2"/>
      </w:pPr>
      <w:r>
        <w:t xml:space="preserve">5. Implementation Strategy for Pakistan Karachi</w:t>
      </w:r>
    </w:p>
    <w:p>
      <w:pPr>
        <w:pStyle w:val="FirstParagraph"/>
      </w:pPr>
      <w:r>
        <w:t xml:space="preserve">The rollout strategy for the Editor has been phased to ensure stability and user adoption within the unique ecosystem of</w:t>
      </w:r>
      <w:r>
        <w:t xml:space="preserve"> </w:t>
      </w:r>
      <w:r>
        <w:t xml:space="preserve">Pakistan Karachi</w:t>
      </w:r>
      <w:r>
        <w:t xml:space="preserve">.</w:t>
      </w:r>
    </w:p>
    <w:p>
      <w:pPr>
        <w:numPr>
          <w:ilvl w:val="0"/>
          <w:numId w:val="1002"/>
        </w:numPr>
        <w:pStyle w:val="Compact"/>
      </w:pPr>
      <w:r>
        <w:rPr>
          <w:bCs/>
          <w:b/>
        </w:rPr>
        <w:t xml:space="preserve">Phase 1: Pilot Testing:</w:t>
      </w:r>
    </w:p>
    <w:p>
      <w:pPr>
        <w:numPr>
          <w:ilvl w:val="0"/>
          <w:numId w:val="1000"/>
        </w:numPr>
        <w:pStyle w:val="Compact"/>
      </w:pPr>
      <w:r>
        <w:t xml:space="preserve">/em&gt; A limited beta launch was conducted with five major law firms and two prominent newspapers in central Karachi. Feedback collected during this phase highlighted the need for improved Urdu font rendering, which has since been rectified.</w:t>
      </w:r>
    </w:p>
    <w:p>
      <w:pPr>
        <w:numPr>
          <w:ilvl w:val="0"/>
          <w:numId w:val="1002"/>
        </w:numPr>
        <w:pStyle w:val="Compact"/>
      </w:pPr>
      <w:r>
        <w:rPr>
          <w:bCs/>
          <w:b/>
        </w:rPr>
        <w:t xml:space="preserve">Phase 2: Infrastructure Integration:</w:t>
      </w:r>
    </w:p>
    <w:p>
      <w:pPr>
        <w:numPr>
          <w:ilvl w:val="0"/>
          <w:numId w:val="1000"/>
        </w:numPr>
        <w:pStyle w:val="Compact"/>
      </w:pPr>
      <w:r>
        <w:t xml:space="preserve">/em&gt; We partnered with local telecom providers in Karachi to optimize data usage, ensuring that the Editor consumes minimal bandwidth during synchronization processes. This is crucial for users relying on mobile data plans, which are prevalent in the city.</w:t>
      </w:r>
    </w:p>
    <w:p>
      <w:pPr>
        <w:numPr>
          <w:ilvl w:val="0"/>
          <w:numId w:val="1002"/>
        </w:numPr>
        <w:pStyle w:val="Compact"/>
      </w:pPr>
      <w:r>
        <w:rPr>
          <w:bCs/>
          <w:b/>
        </w:rPr>
        <w:t xml:space="preserve">Phase 3: Public Launch:</w:t>
      </w:r>
    </w:p>
    <w:p>
      <w:pPr>
        <w:numPr>
          <w:ilvl w:val="0"/>
          <w:numId w:val="1000"/>
        </w:numPr>
        <w:pStyle w:val="Compact"/>
      </w:pPr>
      <w:r>
        <w:t xml:space="preserve">/em&gt; A comprehensive marketing campaign was launched targeting educational institutions and government offices in Karachi, emphasizing the tool's ability to streamline administrative workflows.</w:t>
      </w:r>
    </w:p>
    <w:bookmarkEnd w:id="26"/>
    <w:bookmarkStart w:id="27" w:name="challenges-and-mitigation"/>
    <w:p>
      <w:pPr>
        <w:pStyle w:val="Heading2"/>
      </w:pPr>
      <w:r>
        <w:t xml:space="preserve">6. Challenges and Mitigation</w:t>
      </w:r>
    </w:p>
    <w:p>
      <w:pPr>
        <w:pStyle w:val="FirstParagraph"/>
      </w:pPr>
      <w:r>
        <w:t xml:space="preserve">The project faced several challenges specific to the region. One significant hurdle was the diversity of dialects within Sindhi and Urdu spoken in different neighborhoods of Karachi. To mitigate this, we incorporated community-sourced language models that allow users to select their preferred dialect for grammar checking. Additionally, security concerns regarding data privacy were addressed by obtaining ISO 27001 certification and ensuring all servers are located within the geographical boundaries of Pakistan to comply with local jurisdictional requirements.</w:t>
      </w:r>
    </w:p>
    <w:bookmarkEnd w:id="27"/>
    <w:bookmarkStart w:id="28" w:name="expected-outcomes-and-impact"/>
    <w:p>
      <w:pPr>
        <w:pStyle w:val="Heading2"/>
      </w:pPr>
      <w:r>
        <w:t xml:space="preserve">7. Expected Outcomes and Impact</w:t>
      </w:r>
    </w:p>
    <w:p>
      <w:pPr>
        <w:pStyle w:val="FirstParagraph"/>
      </w:pPr>
      <w:r>
        <w:t xml:space="preserve">The successful deployment of this Editor is expected to have a profound impact on productivity in</w:t>
      </w:r>
    </w:p>
    <w:p>
      <w:pPr>
        <w:pStyle w:val="BodyText"/>
      </w:pPr>
      <w:r>
        <w:t xml:space="preserve">Pakistan Karachi</w:t>
      </w:r>
    </w:p>
    <w:p>
      <w:pPr>
        <w:pStyle w:val="BodyText"/>
      </w:pPr>
      <w:r>
        <w:t xml:space="preserve">. Early metrics indicate a 40% reduction in time spent on editing and formatting documents. For journalists, the tool enables faster turnaround times for breaking news, which is vital in the fast-paced media environment of Karachi. For legal professionals, the accuracy of translation and terminology reduces errors in critical case files.</w:t>
      </w:r>
    </w:p>
    <w:p>
      <w:pPr>
        <w:pStyle w:val="BodyText"/>
      </w:pPr>
      <w:r>
        <w:t xml:space="preserve">Furthermore, by supporting local languages with high precision, we are fostering greater digital inclusion. Citizens and professionals who may be more comfortable writing in Urdu or Sindhi can now utilize professional-grade editing tools without losing linguistic nuance. This democratization of quality editing capabilities is a significant step forward for the digital infrastructure of</w:t>
      </w:r>
      <w:r>
        <w:t xml:space="preserve"> </w:t>
      </w:r>
      <w:r>
        <w:t xml:space="preserve">Pakistan Karachi</w:t>
      </w:r>
      <w:r>
        <w:t xml:space="preserve">.</w:t>
      </w:r>
    </w:p>
    <w:bookmarkEnd w:id="28"/>
    <w:bookmarkStart w:id="29" w:name="conclusion"/>
    <w:p>
      <w:pPr>
        <w:pStyle w:val="Heading2"/>
      </w:pPr>
      <w:r>
        <w:t xml:space="preserve">8. Conclusion</w:t>
      </w:r>
    </w:p>
    <w:p>
      <w:pPr>
        <w:pStyle w:val="FirstParagraph"/>
      </w:pPr>
      <w:r>
        <w:t xml:space="preserve">In conclusion, this project represents a significant milestone in providing tailored technological solutions for the diverse needs of users in</w:t>
      </w:r>
    </w:p>
    <w:p>
      <w:pPr>
        <w:pStyle w:val="BodyText"/>
      </w:pPr>
      <w:r>
        <w:t xml:space="preserve">Pakistan Karachi</w:t>
      </w:r>
    </w:p>
    <w:p>
      <w:pPr>
        <w:pStyle w:val="BodyText"/>
      </w:pPr>
      <w:r>
        <w:t xml:space="preserve">. The specialized Editor is not merely a software product but a strategic asset that enhances communication, ensures legal compliance, and promotes linguistic diversity. As the digital landscape of Karachi continues to evolve, this Editor stands ready to support professionals in navigating the complexities of modern content creation. We recommend continuing investment in R&amp;D to further refine language models and expand features based on ongoing user feedback from</w:t>
      </w:r>
    </w:p>
    <w:p>
      <w:pPr>
        <w:pStyle w:val="BodyText"/>
      </w:pPr>
      <w:r>
        <w:t xml:space="preserve">Pakistan Karachi.</w:t>
      </w:r>
    </w:p>
    <w:p>
      <w:pPr>
        <w:pStyle w:val="BodyText"/>
      </w:pPr>
      <w:r>
        <w:rPr>
          <w:iCs/>
          <w:i/>
        </w:rPr>
        <w:t xml:space="preserve">This report confirms that the project is on track to meet its milestones and deliver substantial value to the stakeholders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Advanced Editor Implementation in Pakistan, Karachi</dc:title>
  <dc:creator/>
  <dc:language>en</dc:language>
  <cp:keywords/>
  <dcterms:created xsi:type="dcterms:W3CDTF">2026-07-29T12:19:44Z</dcterms:created>
  <dcterms:modified xsi:type="dcterms:W3CDTF">2026-07-29T12:19:44Z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