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Advanced</w:t>
      </w:r>
      <w:r>
        <w:t xml:space="preserve"> </w:t>
      </w:r>
      <w:r>
        <w:t xml:space="preserve">Content</w:t>
      </w:r>
      <w:r>
        <w:t xml:space="preserve"> </w:t>
      </w:r>
      <w:r>
        <w:t xml:space="preserve">Editor</w:t>
      </w:r>
      <w:r>
        <w:t xml:space="preserve"> </w:t>
      </w:r>
      <w:r>
        <w:t xml:space="preserve">for</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4" w:name="Xc194581edd122e82ec8d849b2b2dd5adc7681d2"/>
    <w:p>
      <w:pPr>
        <w:pStyle w:val="Heading1"/>
      </w:pPr>
      <w:r>
        <w:t xml:space="preserve">Project Report: Advanced Content Editor for South Africa Johannesburg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Development Team</w:t>
      </w:r>
      <w:r>
        <w:br/>
      </w:r>
    </w:p>
    <w:p>
      <w:pPr>
        <w:pStyle w:val="BodyText"/>
      </w:pPr>
      <w:r>
        <w:t xml:space="preserve">: Project Management Office</w:t>
      </w:r>
      <w:r>
        <w:br/>
      </w:r>
      <w:r>
        <w:rPr>
          <w:bCs/>
          <w:b/>
          <w:iCs/>
          <w:i/>
        </w:rPr>
        <w:t xml:space="preserve">Subject:</w:t>
      </w:r>
      <w:r>
        <w:t xml:space="preserve"> </w:t>
      </w:r>
      <w:r>
        <w:t xml:space="preserve">Detailed Analysis and Implementation Strategy for the New Editor Platform</w:t>
      </w:r>
    </w:p>
    <w:p>
      <w:pPr>
        <w:pStyle w:val="BodyText"/>
      </w:pPr>
      <w:r>
        <w:t xml:space="preserve">In the rapidly evolving digital landscape of</w:t>
      </w:r>
      <w:r>
        <w:t xml:space="preserve"> </w:t>
      </w:r>
      <w:r>
        <w:rPr>
          <w:bCs/>
          <w:b/>
        </w:rPr>
        <w:t xml:space="preserve">South Africa Johannesburg</w:t>
      </w:r>
      <w:r>
        <w:t xml:space="preserve">, businesses and organizations require robust, efficient, and culturally aware tools to manage their content effectively. This project report outlines the development, features, and strategic implementation of a specialized "Editor" platform designed specifically to meet the unique demands of this vibrant metropolitan hub. The primary objective is to deploy an advanced digital editing solution that enhances productivity while respecting the linguistic diversity and technical infrastructure realities characteristic of</w:t>
      </w:r>
      <w:r>
        <w:t xml:space="preserve"> </w:t>
      </w:r>
      <w:r>
        <w:rPr>
          <w:bCs/>
          <w:b/>
        </w:rPr>
        <w:t xml:space="preserve">South Africa Johannesburg</w:t>
      </w:r>
      <w:r>
        <w:t xml:space="preserve">.</w:t>
      </w:r>
    </w:p>
    <w:bookmarkStart w:id="20" w:name="X4510c1f0b68bea155bdc2150617cbbd6520bee2"/>
    <w:p>
      <w:pPr>
        <w:pStyle w:val="Heading2"/>
      </w:pPr>
      <w:r>
        <w:t xml:space="preserve">The Need for a Specialized Editor in South Africa Johannesburg</w:t>
      </w:r>
    </w:p>
    <w:p>
      <w:pPr>
        <w:pStyle w:val="FirstParagraph"/>
      </w:pPr>
      <w:r>
        <w:rPr>
          <w:bCs/>
          <w:b/>
        </w:rPr>
        <w:t xml:space="preserve">South Africa Johannesburg</w:t>
      </w:r>
      <w:r>
        <w:t xml:space="preserve">, often referred to as the economic hub of the continent, presents a complex environment for digital content creation. The city is home to diverse stakeholders ranging from large corporate entities in Sandton to emerging startups in Braamfontein. However, current generic editing tools often fail to address specific local nuances, including:</w:t>
      </w:r>
    </w:p>
    <w:p>
      <w:pPr>
        <w:numPr>
          <w:ilvl w:val="0"/>
          <w:numId w:val="1001"/>
        </w:numPr>
        <w:pStyle w:val="Compact"/>
      </w:pPr>
      <w:r>
        <w:rPr>
          <w:bCs/>
          <w:b/>
        </w:rPr>
        <w:t xml:space="preserve">Linguistic Diversity:</w:t>
      </w:r>
      <w:r>
        <w:t xml:space="preserve"> </w:t>
      </w:r>
      <w:r>
        <w:t xml:space="preserve">With 11 official languages, users require support for multilingual content creation and translation integrations.</w:t>
      </w:r>
    </w:p>
    <w:p>
      <w:pPr>
        <w:numPr>
          <w:ilvl w:val="0"/>
          <w:numId w:val="1001"/>
        </w:numPr>
        <w:pStyle w:val="Compact"/>
      </w:pPr>
      <w:r>
        <w:rPr>
          <w:bCs/>
          <w:b/>
        </w:rPr>
        <w:t xml:space="preserve">Data Costs:</w:t>
      </w:r>
      <w:r>
        <w:t xml:space="preserve"> </w:t>
      </w:r>
      <w:r>
        <w:t xml:space="preserve">Johannesburg users are increasingly cost-conscious regarding data usage; therefore, the Editor must be optimized for low bandwidth consumption without sacrificing performance.</w:t>
      </w:r>
    </w:p>
    <w:p>
      <w:pPr>
        <w:numPr>
          <w:ilvl w:val="0"/>
          <w:numId w:val="1001"/>
        </w:numPr>
        <w:pStyle w:val="Compact"/>
      </w:pPr>
      <w:r>
        <w:rPr>
          <w:bCs/>
          <w:b/>
        </w:rPr>
        <w:t xml:space="preserve">Localization Compliance:</w:t>
      </w:r>
      <w:r>
        <w:t xml:space="preserve"> </w:t>
      </w:r>
      <w:r>
        <w:t xml:space="preserve">Adherence to local copyright laws and POPIA (Protection of Personal Information Act) regulations is critical for any platform operating within</w:t>
      </w:r>
      <w:r>
        <w:t xml:space="preserve"> </w:t>
      </w:r>
      <w:r>
        <w:rPr>
          <w:bCs/>
          <w:b/>
        </w:rPr>
        <w:t xml:space="preserve">South Africa Johannesburg</w:t>
      </w:r>
      <w:r>
        <w:t xml:space="preserve">.</w:t>
      </w:r>
    </w:p>
    <w:p>
      <w:pPr>
        <w:pStyle w:val="FirstParagraph"/>
      </w:pPr>
      <w:r>
        <w:t xml:space="preserve">This "Editor" project aims to bridge these gaps by providing a tailored solution that is not only technologically superior but also culturally attuned to the users in this region.</w:t>
      </w:r>
    </w:p>
    <w:p>
      <w:pPr>
        <w:pStyle w:val="BodyText"/>
      </w:pPr>
      <w:r>
        <w:t xml:space="preserve">The proposed</w:t>
      </w:r>
      <w:r>
        <w:t xml:space="preserve"> </w:t>
      </w:r>
      <w:r>
        <w:rPr>
          <w:bCs/>
          <w:b/>
          <w:iCs/>
          <w:i/>
        </w:rPr>
        <w:t xml:space="preserve">Editor</w:t>
      </w:r>
    </w:p>
    <w:p>
      <w:pPr>
        <w:numPr>
          <w:ilvl w:val="0"/>
          <w:numId w:val="1002"/>
        </w:numPr>
        <w:pStyle w:val="Compact"/>
      </w:pPr>
      <w:r>
        <w:rPr>
          <w:bCs/>
          <w:b/>
        </w:rPr>
        <w:t xml:space="preserve">Multilingual Support:</w:t>
      </w:r>
      <w:r>
        <w:t xml:space="preserve"> </w:t>
      </w:r>
      <w:r>
        <w:t xml:space="preserve">The Editor will natively support major South African languages, including Zulu, Xhosa, Afrikaans, and English. This ensures that content creators in</w:t>
      </w:r>
      <w:r>
        <w:t xml:space="preserve"> </w:t>
      </w:r>
      <w:r>
        <w:rPr>
          <w:bCs/>
          <w:b/>
        </w:rPr>
        <w:t xml:space="preserve">South Africa Johannesburg</w:t>
      </w:r>
      <w:r>
        <w:t xml:space="preserve"> </w:t>
      </w:r>
      <w:r>
        <w:t xml:space="preserve">can produce authentic and engaging material for diverse audiences without switching between multiple applications.</w:t>
      </w:r>
    </w:p>
    <w:p>
      <w:pPr>
        <w:numPr>
          <w:ilvl w:val="0"/>
          <w:numId w:val="1002"/>
        </w:numPr>
        <w:pStyle w:val="Compact"/>
      </w:pPr>
      <w:r>
        <w:rPr>
          <w:bCs/>
          <w:b/>
        </w:rPr>
        <w:t xml:space="preserve">Data-Efficient Mode:</w:t>
      </w:r>
      <w:r>
        <w:t xml:space="preserve"> </w:t>
      </w:r>
      <w:r>
        <w:t xml:space="preserve">A lightweight version of the Editor has been developed to ensure smooth operation even on slower internet connections, a common scenario in certain outlying suburbs of Johannesburg. This feature allows seamless editing during intermittent connectivity issues.</w:t>
      </w:r>
    </w:p>
    <w:p>
      <w:pPr>
        <w:numPr>
          <w:ilvl w:val="0"/>
          <w:numId w:val="1002"/>
        </w:numPr>
        <w:pStyle w:val="Compact"/>
      </w:pPr>
      <w:r>
        <w:rPr>
          <w:bCs/>
          <w:b/>
        </w:rPr>
        <w:t xml:space="preserve">Integrated Analytics Dashboard:</w:t>
      </w:r>
      <w:r>
        <w:t xml:space="preserve"> </w:t>
      </w:r>
      <w:r>
        <w:t xml:space="preserve">To provide value beyond content creation, the Editor includes basic analytics capabilities. Users can track engagement metrics directly within the interface, helping them understand audience preferences specific to the South African market.</w:t>
      </w:r>
    </w:p>
    <w:bookmarkEnd w:id="20"/>
    <w:bookmarkStart w:id="21" w:name="section"/>
    <w:p>
      <w:pPr>
        <w:pStyle w:val="Heading2"/>
      </w:pPr>
    </w:p>
    <w:p>
      <w:pPr>
        <w:pStyle w:val="FirstParagraph"/>
      </w:pPr>
      <w:r>
        <w:t xml:space="preserve">To ensure successful adoption across various sectors in</w:t>
      </w:r>
    </w:p>
    <w:p>
      <w:pPr>
        <w:pStyle w:val="BodyText"/>
      </w:pPr>
      <w:r>
        <w:t xml:space="preserve">South Africa Johannesburg, the implementation strategy focuses on phased rollout and extensive community engagement:</w:t>
      </w:r>
    </w:p>
    <w:p>
      <w:pPr>
        <w:numPr>
          <w:ilvl w:val="0"/>
          <w:numId w:val="1003"/>
        </w:numPr>
        <w:pStyle w:val="Compact"/>
      </w:pPr>
      <w:r>
        <w:rPr>
          <w:bCs/>
          <w:b/>
        </w:rPr>
        <w:t xml:space="preserve">Training Workshops:</w:t>
      </w:r>
      <w:r>
        <w:t xml:space="preserve"> </w:t>
      </w:r>
      <w:r>
        <w:t xml:space="preserve">In partnership with local universities and tech hubs such as Silicon Cape (with strong ties to Johannesburg's ecosystem), we will conduct workshops educating potential users on how the Editor can streamline their workflows. These sessions will emphasize the unique benefits of using a tool designed for</w:t>
      </w:r>
      <w:r>
        <w:t xml:space="preserve"> </w:t>
      </w:r>
      <w:r>
        <w:rPr>
          <w:bCs/>
          <w:b/>
        </w:rPr>
        <w:t xml:space="preserve">South Africa Johannesburg</w:t>
      </w:r>
      <w:r>
        <w:t xml:space="preserve">.</w:t>
      </w:r>
    </w:p>
    <w:p>
      <w:pPr>
        <w:numPr>
          <w:ilvl w:val="0"/>
          <w:numId w:val="1003"/>
        </w:numPr>
        <w:pStyle w:val="Compact"/>
      </w:pPr>
      <w:r>
        <w:rPr>
          <w:bCs/>
          <w:b/>
        </w:rPr>
        <w:t xml:space="preserve">Community Feedback Loops:</w:t>
      </w:r>
      <w:r>
        <w:t xml:space="preserve"> </w:t>
      </w:r>
      <w:r>
        <w:t xml:space="preserve">A dedicated feedback channel will be established to allow users from</w:t>
      </w:r>
      <w:r>
        <w:t xml:space="preserve"> </w:t>
      </w:r>
      <w:r>
        <w:rPr>
          <w:bCs/>
          <w:b/>
        </w:rPr>
        <w:t xml:space="preserve">South Africa Johannesburg</w:t>
      </w:r>
      <w:r>
        <w:t xml:space="preserve"> </w:t>
      </w:r>
      <w:r>
        <w:t xml:space="preserve">to suggest improvements or report issues. This iterative approach ensures that the Editor evolves alongside user needs, fostering a sense of ownership and loyalty among early adopters.</w:t>
      </w:r>
    </w:p>
    <w:bookmarkEnd w:id="21"/>
    <w:bookmarkStart w:id="22" w:name="section-1"/>
    <w:p>
      <w:pPr>
        <w:pStyle w:val="Heading2"/>
      </w:pPr>
    </w:p>
    <w:p>
      <w:pPr>
        <w:pStyle w:val="FirstParagraph"/>
      </w:pPr>
      <w:r>
        <w:t xml:space="preserve">The successful deployment of this Editor project in</w:t>
      </w:r>
    </w:p>
    <w:p>
      <w:pPr>
        <w:pStyle w:val="BodyText"/>
      </w:pPr>
      <w:r>
        <w:t xml:space="preserve">South Africa Johannesburg is expected to yield significant benefits for all stakeholders involved:</w:t>
      </w:r>
    </w:p>
    <w:p>
      <w:pPr>
        <w:numPr>
          <w:ilvl w:val="0"/>
          <w:numId w:val="1004"/>
        </w:numPr>
      </w:pPr>
      <w:r>
        <w:rPr>
          <w:bCs/>
          <w:b/>
        </w:rPr>
        <w:t xml:space="preserve">Increased Productivity:</w:t>
      </w:r>
    </w:p>
    <w:p>
      <w:pPr>
        <w:numPr>
          <w:ilvl w:val="0"/>
          <w:numId w:val="1000"/>
        </w:numPr>
      </w:pPr>
      <w:r>
        <w:rPr>
          <w:bCs/>
          <w:b/>
        </w:rPr>
        <w:t xml:space="preserve">Economic Growth:</w:t>
      </w:r>
      <w:r>
        <w:t xml:space="preserve"> </w:t>
      </w:r>
      <w:r>
        <w:t xml:space="preserve">Supporting local businesses with affordable, high-quality tools contributes to the broader economic ecosystem of</w:t>
      </w:r>
      <w:r>
        <w:t xml:space="preserve"> </w:t>
      </w:r>
      <w:r>
        <w:rPr>
          <w:bCs/>
          <w:b/>
        </w:rPr>
        <w:t xml:space="preserve">South Africa Johannesburg</w:t>
      </w:r>
      <w:r>
        <w:t xml:space="preserve">.</w:t>
      </w:r>
    </w:p>
    <w:p>
      <w:pPr>
        <w:numPr>
          <w:ilvl w:val="0"/>
          <w:numId w:val="1004"/>
        </w:numPr>
        <w:pStyle w:val="Compact"/>
      </w:pPr>
      <w:r>
        <w:rPr>
          <w:bCs/>
          <w:b/>
        </w:rPr>
        <w:t xml:space="preserve">Cultural Representation:</w:t>
      </w:r>
      <w:r>
        <w:t xml:space="preserve"> </w:t>
      </w:r>
      <w:r>
        <w:t xml:space="preserve">The multilingual capabilities of the Editor empower creators to express themselves in their native languages, promoting cultural diversity and inclusivity.</w:t>
      </w:r>
    </w:p>
    <w:p>
      <w:pPr>
        <w:pStyle w:val="FirstParagraph"/>
      </w:pPr>
      <w:r>
        <w:t xml:space="preserve">While the potential benefits are substantial, there are challenges to consider:</w:t>
      </w:r>
    </w:p>
    <w:p>
      <w:pPr>
        <w:numPr>
          <w:ilvl w:val="0"/>
          <w:numId w:val="1005"/>
        </w:numPr>
      </w:pPr>
      <w:r>
        <w:rPr>
          <w:bCs/>
          <w:b/>
        </w:rPr>
        <w:t xml:space="preserve">Digital Literacy:</w:t>
      </w:r>
    </w:p>
    <w:p>
      <w:pPr>
        <w:numPr>
          <w:ilvl w:val="0"/>
          <w:numId w:val="1000"/>
        </w:numPr>
      </w:pPr>
      <w:r>
        <w:rPr>
          <w:bCs/>
          <w:b/>
        </w:rPr>
        <w:t xml:space="preserve">Infrastructure Limitations:</w:t>
      </w:r>
      <w:r>
        <w:t xml:space="preserve"> </w:t>
      </w:r>
      <w:r>
        <w:t xml:space="preserve">Economic disparities in infrastructure access mean that not all users have equal internet speeds. The lightweight version of the Editor addresses this issue directly.</w:t>
      </w:r>
    </w:p>
    <w:bookmarkEnd w:id="22"/>
    <w:bookmarkStart w:id="23" w:name="section-2"/>
    <w:p>
      <w:pPr>
        <w:pStyle w:val="Heading2"/>
      </w:pPr>
    </w:p>
    <w:p>
      <w:pPr>
        <w:pStyle w:val="FirstParagraph"/>
      </w:pPr>
      <w:r>
        <w:t xml:space="preserve">In conclusion, the development of this specialized Editor represents a significant step forward in addressing the unique digital needs of</w:t>
      </w:r>
      <w:r>
        <w:t xml:space="preserve"> </w:t>
      </w:r>
      <w:r>
        <w:rPr>
          <w:bCs/>
          <w:b/>
        </w:rPr>
        <w:t xml:space="preserve">South Africa Johannesburg</w:t>
      </w:r>
      <w:r>
        <w:t xml:space="preserve">. By focusing on multilingual support, data efficiency, and local compliance, we aim to create a tool that is not only functional but also empowering for users across various sectors. The success of this project hinges on continuous engagement with the community in</w:t>
      </w:r>
      <w:r>
        <w:t xml:space="preserve"> </w:t>
      </w:r>
      <w:r>
        <w:rPr>
          <w:bCs/>
          <w:b/>
        </w:rPr>
        <w:t xml:space="preserve">South Africa Johannesburg</w:t>
      </w:r>
      <w:r>
        <w:t xml:space="preserve">, ensuring that the Editor evolves as a dynamic and responsive solution.</w:t>
      </w:r>
    </w:p>
    <w:p>
      <w:pPr>
        <w:pStyle w:val="BodyText"/>
      </w:pPr>
      <w:r>
        <w:t xml:space="preserve">We believe that by prioritizing local context and user-centric design, this Editor will become an indispensable asset for businesses, educators, and creatives in</w:t>
      </w:r>
      <w:r>
        <w:t xml:space="preserve"> </w:t>
      </w:r>
      <w:r>
        <w:rPr>
          <w:bCs/>
          <w:b/>
        </w:rPr>
        <w:t xml:space="preserve">South Africa Johannesburg</w:t>
      </w:r>
      <w:r>
        <w:t xml:space="preserve">. We look forward to implementing these strategies effectively and measuring our impact through ongoing evaluation metrics.</w:t>
      </w:r>
    </w:p>
    <w:p>
      <w:pPr>
        <w:pStyle w:val="BodyText"/>
      </w:pPr>
      <w:r>
        <w:rPr>
          <w:bCs/>
          <w:b/>
        </w:rPr>
        <w:t xml:space="preserve">Note:</w:t>
      </w:r>
      <w:r>
        <w:t xml:space="preserve"> </w:t>
      </w:r>
      <w:r>
        <w:t xml:space="preserve">This report serves as a foundational document for the project. Further technical specifications and budget allocations will be detailed in subsequent sections of the full project dossier.</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Advanced Content Editor for South Africa Johannesburg</dc:title>
  <dc:creator/>
  <dc:language>en</dc:language>
  <cp:keywords/>
  <dcterms:created xsi:type="dcterms:W3CDTF">2026-07-29T23:12:15Z</dcterms:created>
  <dcterms:modified xsi:type="dcterms:W3CDTF">2026-07-29T23:12:15Z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