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Next</w:t>
      </w:r>
      <w:r>
        <w:t xml:space="preserve"> </w:t>
      </w:r>
      <w:r>
        <w:t xml:space="preserve">Generation</w:t>
      </w:r>
      <w:r>
        <w:t xml:space="preserve"> </w:t>
      </w:r>
      <w:r>
        <w:t xml:space="preserve">Editor</w:t>
      </w:r>
      <w:r>
        <w:t xml:space="preserve"> </w:t>
      </w:r>
      <w:r>
        <w:t xml:space="preserve">for</w:t>
      </w:r>
      <w:r>
        <w:t xml:space="preserve"> </w:t>
      </w:r>
      <w:r>
        <w:t xml:space="preserve">Spain</w:t>
      </w:r>
      <w:r>
        <w:t xml:space="preserve"> </w:t>
      </w:r>
      <w:r>
        <w:t xml:space="preserve">Madrid</w:t>
      </w:r>
    </w:p>
    <w:bookmarkStart w:id="31" w:name="Xdb155561f11d739c544ad4cc37bfcecc5c8e4a3"/>
    <w:p>
      <w:pPr>
        <w:pStyle w:val="Heading1"/>
      </w:pPr>
      <w:r>
        <w:t xml:space="preserve">Project Report: Strategic Implementation of the "Madrid Core" Editor Platform</w:t>
      </w:r>
    </w:p>
    <w:p>
      <w:pPr>
        <w:pStyle w:val="FirstParagraph"/>
      </w:pPr>
      <w:r>
        <w:rPr>
          <w:bCs/>
          <w:b/>
        </w:rPr>
        <w:t xml:space="preserve">Date:</w:t>
      </w:r>
      <w:r>
        <w:t xml:space="preserve"> </w:t>
      </w:r>
      <w:r>
        <w:t xml:space="preserve">October 26, 2023</w:t>
      </w:r>
      <w:r>
        <w:br/>
      </w:r>
      <w:r>
        <w:rPr>
          <w:bCs/>
          <w:b/>
        </w:rPr>
        <w:t xml:space="preserve">To:</w:t>
      </w:r>
      <w:r>
        <w:t xml:space="preserve">The Executive Board of Digital Infrastructure Solutions</w:t>
      </w:r>
      <w:r>
        <w:br/>
      </w:r>
    </w:p>
    <w:p>
      <w:pPr>
        <w:pStyle w:val="BodyText"/>
      </w:pPr>
      <w:r>
        <w:t xml:space="preserve">The Project Management Office</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outlines the comprehensive strategy, technical specifications, and operational roadmap for deploying a state-of-the-art digital editor platform within the dynamic technological hub of Spain Madrid. As Spain Madrid emerges as a critical node for European tech innovation and media production, the need for a robust, localized, and highly efficient</w:t>
      </w:r>
      <w:r>
        <w:t xml:space="preserve"> </w:t>
      </w:r>
      <w:r>
        <w:rPr>
          <w:bCs/>
          <w:b/>
        </w:rPr>
        <w:t xml:space="preserve">Editor</w:t>
      </w:r>
      <w:r>
        <w:t xml:space="preserve"> </w:t>
      </w:r>
      <w:r>
        <w:t xml:space="preserve">solution has become paramount. This project aims to deliver an</w:t>
      </w:r>
      <w:r>
        <w:t xml:space="preserve"> </w:t>
      </w:r>
      <w:r>
        <w:rPr>
          <w:bCs/>
          <w:b/>
        </w:rPr>
        <w:t xml:space="preserve">Editor</w:t>
      </w:r>
      <w:r>
        <w:t xml:space="preserve"> </w:t>
      </w:r>
      <w:r>
        <w:t xml:space="preserve">environment that is not only globally competitive but also deeply integrated with the specific legal, linguistic, and cultural nuances of Spain Madrid. The successful execution of this initiative will position our organization at the forefront of digital content creation in Southern Europe.</w:t>
      </w:r>
    </w:p>
    <w:bookmarkEnd w:id="20"/>
    <w:bookmarkStart w:id="21" w:name="X84d49492ee4b79583dc84fc25ea1c1107d21261"/>
    <w:p>
      <w:pPr>
        <w:pStyle w:val="Heading2"/>
      </w:pPr>
      <w:r>
        <w:t xml:space="preserve">2. Background and Context: The Spain Madrid Landscape</w:t>
      </w:r>
    </w:p>
    <w:p>
      <w:pPr>
        <w:pStyle w:val="FirstParagraph"/>
      </w:pPr>
      <w:r>
        <w:t xml:space="preserve">The choice to anchor this project in Spain Madrid is driven by several strategic factors. Firstly, Spain Madrid boasts a vibrant ecosystem of startups, traditional media houses, and corporate headquarters seeking advanced digital tools. Secondly, the regulatory environment in Spain mandates strict adherence to data protection laws (GDPR) and accessibility standards (WCAG). An</w:t>
      </w:r>
      <w:r>
        <w:t xml:space="preserve"> </w:t>
      </w:r>
      <w:r>
        <w:rPr>
          <w:bCs/>
          <w:b/>
        </w:rPr>
        <w:t xml:space="preserve">Editor</w:t>
      </w:r>
      <w:r>
        <w:t xml:space="preserve"> </w:t>
      </w:r>
      <w:r>
        <w:t xml:space="preserve">deployed here must be built with these regulations as foundational pillars rather than afterthoughts.</w:t>
      </w:r>
    </w:p>
    <w:p>
      <w:pPr>
        <w:pStyle w:val="BodyText"/>
      </w:pPr>
      <w:r>
        <w:t xml:space="preserve">Furthermore, the linguistic landscape of Spain Madrid requires a sophisticated handling of Spanish grammar, which presents unique challenges for text processing algorithms. The local tech talent pool in Spain Madrid is also exceptionally skilled in software engineering and UX design, offering opportunities for collaborative development and rapid iteration. This report details how our proposed</w:t>
      </w:r>
      <w:r>
        <w:t xml:space="preserve"> </w:t>
      </w:r>
      <w:r>
        <w:rPr>
          <w:bCs/>
          <w:b/>
        </w:rPr>
        <w:t xml:space="preserve">Editor</w:t>
      </w:r>
      <w:r>
        <w:t xml:space="preserve"> </w:t>
      </w:r>
      <w:r>
        <w:t xml:space="preserve">leverages these local advantages while addressing the specific needs of users operating within Spain Madrid.</w:t>
      </w:r>
    </w:p>
    <w:bookmarkEnd w:id="21"/>
    <w:bookmarkStart w:id="22" w:name="project-objectives"/>
    <w:p>
      <w:pPr>
        <w:pStyle w:val="Heading2"/>
      </w:pPr>
      <w:r>
        <w:t xml:space="preserve">3. Project Objectives</w:t>
      </w:r>
    </w:p>
    <w:p>
      <w:pPr>
        <w:pStyle w:val="FirstParagraph"/>
      </w:pPr>
      <w:r>
        <w:t xml:space="preserve">The primary objectives of this project are multifaceted, focusing on functionality, compliance, and user experience:</w:t>
      </w:r>
    </w:p>
    <w:p>
      <w:pPr>
        <w:numPr>
          <w:ilvl w:val="0"/>
          <w:numId w:val="1001"/>
        </w:numPr>
        <w:pStyle w:val="Compact"/>
      </w:pPr>
      <w:r>
        <w:rPr>
          <w:bCs/>
          <w:b/>
        </w:rPr>
        <w:t xml:space="preserve">Digital Sovereignty:</w:t>
      </w:r>
      <w:r>
        <w:t xml:space="preserve">To create an Editor that ensures data residency within Spain Madrid or the EU, thereby complying with stringent European privacy regulations.</w:t>
      </w:r>
    </w:p>
    <w:p>
      <w:pPr>
        <w:numPr>
          <w:ilvl w:val="0"/>
          <w:numId w:val="1001"/>
        </w:numPr>
        <w:pStyle w:val="Compact"/>
      </w:pPr>
      <w:r>
        <w:rPr>
          <w:bCs/>
          <w:b/>
        </w:rPr>
        <w:t xml:space="preserve">Linguistic Precision:</w:t>
      </w:r>
      <w:r>
        <w:t xml:space="preserve">To develop a specialized spell-checker and grammar engine optimized for the specific dialects and formal registers of Spanish as used in Spain Madrid.</w:t>
      </w:r>
    </w:p>
    <w:p>
      <w:pPr>
        <w:numPr>
          <w:ilvl w:val="0"/>
          <w:numId w:val="1001"/>
        </w:numPr>
        <w:pStyle w:val="Compact"/>
      </w:pPr>
      <w:r>
        <w:rPr>
          <w:bCs/>
          <w:b/>
        </w:rPr>
        <w:t xml:space="preserve">Collaborative Workflow:</w:t>
      </w:r>
      <w:r>
        <w:t xml:space="preserve">To implement real-time collaboration features that reflect the work culture prevalent in Spain Madrid, which often emphasizes team-based problem solving.</w:t>
      </w:r>
    </w:p>
    <w:p>
      <w:pPr>
        <w:numPr>
          <w:ilvl w:val="0"/>
          <w:numId w:val="1001"/>
        </w:numPr>
        <w:pStyle w:val="Compact"/>
      </w:pPr>
      <w:r>
        <w:rPr>
          <w:bCs/>
          <w:b/>
        </w:rPr>
        <w:t xml:space="preserve">Sustainability:</w:t>
      </w:r>
      <w:r>
        <w:t xml:space="preserve">To design an energy-efficient Editor architecture, aligning with Spain Madrid’s growing commitment to green tech and sustainable urban development.</w:t>
      </w:r>
    </w:p>
    <w:bookmarkEnd w:id="22"/>
    <w:bookmarkStart w:id="26" w:name="technical-specifications-of-the-editor"/>
    <w:p>
      <w:pPr>
        <w:pStyle w:val="Heading2"/>
      </w:pPr>
      <w:r>
        <w:t xml:space="preserve">4. Technical Specifications of the Editor</w:t>
      </w:r>
    </w:p>
    <w:p>
      <w:pPr>
        <w:pStyle w:val="FirstParagraph"/>
      </w:pPr>
      <w:r>
        <w:t xml:space="preserve">The core of this project is the development of a modular, cloud-native</w:t>
      </w:r>
      <w:r>
        <w:t xml:space="preserve"> </w:t>
      </w:r>
      <w:r>
        <w:rPr>
          <w:bCs/>
          <w:b/>
        </w:rPr>
        <w:t xml:space="preserve">Editor</w:t>
      </w:r>
      <w:r>
        <w:t xml:space="preserve">. The technical stack has been selected for its scalability, security, and performance:</w:t>
      </w:r>
    </w:p>
    <w:bookmarkStart w:id="23" w:name="a.-architecture-and-infrastructure"/>
    <w:p>
      <w:pPr>
        <w:pStyle w:val="Heading3"/>
      </w:pPr>
      <w:r>
        <w:rPr>
          <w:bCs/>
          <w:b/>
        </w:rPr>
        <w:t xml:space="preserve">a. Architecture and Infrastructure</w:t>
      </w:r>
    </w:p>
    <w:p>
      <w:pPr>
        <w:pStyle w:val="FirstParagraph"/>
      </w:pPr>
      <w:r>
        <w:t xml:space="preserve">The Editor will be hosted on servers located physically within data centers in Spain Madrid to minimize latency for local users and ensure compliance with data sovereignty laws. The architecture will utilize microservices to allow independent scaling of different components, such as the rich text editing engine, the asset management system, and the collaboration module.</w:t>
      </w:r>
    </w:p>
    <w:bookmarkEnd w:id="23"/>
    <w:bookmarkStart w:id="24" w:name="b.-core-editing-engine"/>
    <w:p>
      <w:pPr>
        <w:pStyle w:val="Heading3"/>
      </w:pPr>
      <w:r>
        <w:rPr>
          <w:bCs/>
          <w:b/>
        </w:rPr>
        <w:t xml:space="preserve">b. Core Editing Engine</w:t>
      </w:r>
    </w:p>
    <w:p>
      <w:pPr>
        <w:pStyle w:val="FirstParagraph"/>
      </w:pPr>
      <w:r>
        <w:t xml:space="preserve">The heart of the Editor is a custom-built Content Addressable Storage (CAS) based editor. This ensures that every change made by a user in Spain Madrid is immutable and easily traceable, which is crucial for legal and journalistic integrity. The engine supports Markdown, HTML, and XML formats natively.</w:t>
      </w:r>
    </w:p>
    <w:bookmarkEnd w:id="24"/>
    <w:bookmarkStart w:id="25" w:name="c.-localization-features"/>
    <w:p>
      <w:pPr>
        <w:pStyle w:val="Heading3"/>
      </w:pPr>
      <w:r>
        <w:rPr>
          <w:bCs/>
          <w:b/>
        </w:rPr>
        <w:t xml:space="preserve">c. Localization Features</w:t>
      </w:r>
    </w:p>
    <w:p>
      <w:pPr>
        <w:pStyle w:val="FirstParagraph"/>
      </w:pPr>
      <w:r>
        <w:t xml:space="preserve">A critical component of the Editor is its localization layer. This includes support for right-to-left scripts (though less common in Spain Madrid, it ensures inclusivity), date and currency formatting specific to Spain Madrid, and a robust dictionary engine that understands regional variations.</w:t>
      </w:r>
    </w:p>
    <w:bookmarkEnd w:id="25"/>
    <w:bookmarkEnd w:id="26"/>
    <w:bookmarkStart w:id="27" w:name="user-experience-and-interface-design"/>
    <w:p>
      <w:pPr>
        <w:pStyle w:val="Heading2"/>
      </w:pPr>
      <w:r>
        <w:t xml:space="preserve">5. User Experience and Interface Design</w:t>
      </w:r>
    </w:p>
    <w:p>
      <w:pPr>
        <w:pStyle w:val="FirstParagraph"/>
      </w:pPr>
      <w:r>
        <w:t xml:space="preserve">The user interface of the Editor has been designed with the principles of minimalism and efficiency in mind, reflecting the fast-paced professional environment of Spain Madrid. The UI features a customizable workspace where users can arrange tools according to their workflow preferences.</w:t>
      </w:r>
    </w:p>
    <w:p>
      <w:pPr>
        <w:pStyle w:val="BodyText"/>
      </w:pPr>
      <w:r>
        <w:t xml:space="preserve">Key UX features include:</w:t>
      </w:r>
    </w:p>
    <w:p>
      <w:pPr>
        <w:numPr>
          <w:ilvl w:val="0"/>
          <w:numId w:val="1002"/>
        </w:numPr>
        <w:pStyle w:val="Compact"/>
      </w:pPr>
      <w:r>
        <w:rPr>
          <w:bCs/>
          <w:b/>
        </w:rPr>
        <w:t xml:space="preserve">Digital Wellbeing Mode:</w:t>
      </w:r>
      <w:r>
        <w:t xml:space="preserve">A feature that encourages breaks, acknowledging the importance of work-life balance in Spanish culture.</w:t>
      </w:r>
    </w:p>
    <w:p>
      <w:pPr>
        <w:numPr>
          <w:ilvl w:val="0"/>
          <w:numId w:val="1002"/>
        </w:numPr>
        <w:pStyle w:val="Compact"/>
      </w:pPr>
      <w:r>
        <w:rPr>
          <w:bCs/>
          <w:b/>
        </w:rPr>
        <w:t xml:space="preserve">Cultural Asset Library:</w:t>
      </w:r>
      <w:r>
        <w:t xml:space="preserve">A pre-loaded library of images and templates relevant to Spain Madrid’s festivals, landmarks, and cultural events.</w:t>
      </w:r>
    </w:p>
    <w:p>
      <w:pPr>
        <w:numPr>
          <w:ilvl w:val="0"/>
          <w:numId w:val="1002"/>
        </w:numPr>
        <w:pStyle w:val="Compact"/>
      </w:pPr>
      <w:r>
        <w:rPr>
          <w:bCs/>
          <w:b/>
        </w:rPr>
        <w:t xml:space="preserve">Accessibility First:</w:t>
      </w:r>
      <w:r>
        <w:t xml:space="preserve">The Editor is fully compatible with screen readers and keyboard navigation standards set by Spanish accessibility laws.</w:t>
      </w:r>
    </w:p>
    <w:bookmarkEnd w:id="27"/>
    <w:bookmarkStart w:id="28" w:name="implementation-roadmap"/>
    <w:p>
      <w:pPr>
        <w:pStyle w:val="Heading2"/>
      </w:pPr>
      <w:r>
        <w:t xml:space="preserve">6. Implementation Roadmap</w:t>
      </w:r>
    </w:p>
    <w:p>
      <w:pPr>
        <w:pStyle w:val="FirstParagraph"/>
      </w:pPr>
      <w:r>
        <w:t xml:space="preserve">The deployment of the Editor in Spain Madrid will occur in three distinct phases:</w:t>
      </w:r>
    </w:p>
    <w:p>
      <w:pPr>
        <w:numPr>
          <w:ilvl w:val="0"/>
          <w:numId w:val="1003"/>
        </w:numPr>
        <w:pStyle w:val="Compact"/>
      </w:pPr>
      <w:r>
        <w:rPr>
          <w:bCs/>
          <w:b/>
        </w:rPr>
        <w:t xml:space="preserve">Beta Testing (Months 1-3):</w:t>
      </w:r>
      <w:r>
        <w:t xml:space="preserve">Limited rollout to a select group of tech companies and media outlets in Spain Madrid. Feedback will be collected on usability, performance, and localization accuracy.</w:t>
      </w:r>
    </w:p>
    <w:p>
      <w:pPr>
        <w:numPr>
          <w:ilvl w:val="0"/>
          <w:numId w:val="1003"/>
        </w:numPr>
        <w:pStyle w:val="Compact"/>
      </w:pPr>
      <w:r>
        <w:rPr>
          <w:bCs/>
          <w:b/>
        </w:rPr>
        <w:t xml:space="preserve">Public Launch (Month 4):</w:t>
      </w:r>
      <w:r>
        <w:t xml:space="preserve">A full-scale launch accompanied by marketing campaigns targeting the Spanish-speaking market. Training workshops will be held in person across Spain Madrid to onboard new users.</w:t>
      </w:r>
    </w:p>
    <w:p>
      <w:pPr>
        <w:numPr>
          <w:ilvl w:val="0"/>
          <w:numId w:val="1003"/>
        </w:numPr>
        <w:pStyle w:val="Compact"/>
      </w:pPr>
      <w:r>
        <w:rPr>
          <w:bCs/>
          <w:b/>
        </w:rPr>
        <w:t xml:space="preserve">Post-Launch Optimization (Months 5-6):</w:t>
      </w:r>
      <w:r>
        <w:t xml:space="preserve">Continuous improvement based on user feedback, with a focus on bug fixes and feature enhancements specific to the Spain Madrid region.</w:t>
      </w:r>
    </w:p>
    <w:bookmarkEnd w:id="28"/>
    <w:bookmarkStart w:id="29" w:name="risk-management"/>
    <w:p>
      <w:pPr>
        <w:pStyle w:val="Heading2"/>
      </w:pPr>
      <w:r>
        <w:t xml:space="preserve">7. Risk Management</w:t>
      </w:r>
    </w:p>
    <w:p>
      <w:pPr>
        <w:pStyle w:val="FirstParagraph"/>
      </w:pPr>
      <w:r>
        <w:t xml:space="preserve">Potential risks have been identified and mitigation strategies put in place:</w:t>
      </w:r>
    </w:p>
    <w:p>
      <w:pPr>
        <w:numPr>
          <w:ilvl w:val="0"/>
          <w:numId w:val="1004"/>
        </w:numPr>
        <w:pStyle w:val="Compact"/>
      </w:pPr>
      <w:r>
        <w:rPr>
          <w:bCs/>
          <w:b/>
        </w:rPr>
        <w:t xml:space="preserve">Data Privacy Concerns:</w:t>
      </w:r>
      <w:r>
        <w:t xml:space="preserve">Mitigated by rigorous third-party audits of our data handling practices in Spain Madrid.</w:t>
      </w:r>
    </w:p>
    <w:p>
      <w:pPr>
        <w:pStyle w:val="FirstParagraph"/>
      </w:pPr>
      <w:r>
        <w:rPr>
          <w:bCs/>
          <w:b/>
        </w:rPr>
        <w:t xml:space="preserve">User Adoption Resistance:</w:t>
      </w:r>
      <w:r>
        <w:t xml:space="preserve">Mitigated through extensive training programs and a freemium model to lower the barrier to entry for users in Spain Madrid.</w:t>
      </w:r>
    </w:p>
    <w:p>
      <w:pPr>
        <w:pStyle w:val="BodyText"/>
      </w:pPr>
      <w:r>
        <w:rPr>
          <w:bCs/>
          <w:b/>
        </w:rPr>
        <w:t xml:space="preserve">Technical Debt:</w:t>
      </w:r>
      <w:r>
        <w:t xml:space="preserve">Mitigated by adhering to strict code review processes and automated testing protocols within the Editor development lifecycle.</w:t>
      </w:r>
    </w:p>
    <w:bookmarkEnd w:id="29"/>
    <w:bookmarkStart w:id="30" w:name="conclusion"/>
    <w:p>
      <w:pPr>
        <w:pStyle w:val="Heading2"/>
      </w:pPr>
      <w:r>
        <w:t xml:space="preserve">8. Conclusion</w:t>
      </w:r>
    </w:p>
    <w:p>
      <w:pPr>
        <w:pStyle w:val="FirstParagraph"/>
      </w:pPr>
      <w:r>
        <w:t xml:space="preserve">The implementation of this advanced</w:t>
      </w:r>
      <w:r>
        <w:t xml:space="preserve"> </w:t>
      </w:r>
      <w:r>
        <w:rPr>
          <w:bCs/>
          <w:b/>
        </w:rPr>
        <w:t xml:space="preserve">Editor</w:t>
      </w:r>
      <w:r>
        <w:t xml:space="preserve"> </w:t>
      </w:r>
      <w:r>
        <w:t xml:space="preserve">platform is not merely a software deployment; it is a strategic move to establish our presence in the thriving technological landscape of Spain Madrid. By tailoring the Editor’s capabilities to meet the specific needs of users in Spain Madrid, we ensure higher adoption rates and long-term customer loyalty. This project represents a significant investment in digital infrastructure that will yield substantial returns through increased market share and enhanced brand reputation.</w:t>
      </w:r>
    </w:p>
    <w:p>
      <w:pPr>
        <w:pStyle w:val="BodyText"/>
      </w:pPr>
      <w:r>
        <w:t xml:space="preserve">We anticipate that this initiative will set a new standard for digital editing tools in Europe, demonstrating how technology can be localized to respect and enhance the unique cultural and professional environment of Spain Madrid. The successful delivery of this Editor will serve as a cornerstone for our future projects in the region.</w:t>
      </w:r>
    </w:p>
    <w:p>
      <w:r>
        <w:pict>
          <v:rect style="width:0;height:1.5pt" o:hralign="center" o:hrstd="t" o:hr="t"/>
        </w:pict>
      </w:r>
    </w:p>
    <w:p>
      <w:pPr>
        <w:pStyle w:val="FirstParagraph"/>
      </w:pPr>
      <w:r>
        <w:t xml:space="preserve">© 2023 Digital Infrastructure Solutions. All Rights Reserved. This document is confidential and intended for internal use only regarding the Spain Madrid Editor Project.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Next Generation Editor for Spain Madrid</dc:title>
  <dc:creator/>
  <dc:language>en</dc:language>
  <cp:keywords/>
  <dcterms:created xsi:type="dcterms:W3CDTF">2026-07-29T09:10:00Z</dcterms:created>
  <dcterms:modified xsi:type="dcterms:W3CDTF">2026-07-29T09:10:00Z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