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Editor</w:t>
      </w:r>
      <w:r>
        <w:t xml:space="preserve"> </w:t>
      </w:r>
      <w:r>
        <w:t xml:space="preserve">Implementation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4881adad539870045e9db58f30e9a905c3397a"/>
    <w:p>
      <w:pPr>
        <w:pStyle w:val="Heading1"/>
      </w:pPr>
      <w:r>
        <w:t xml:space="preserve">Project Report: Strategic Implementation of a Modern Text Editor Ecosystem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Board</w:t>
      </w:r>
      <w:r>
        <w:br/>
      </w:r>
      <w:r>
        <w:rPr>
          <w:bCs/>
          <w:b/>
        </w:rPr>
        <w:t xml:space="preserve">From:</w:t>
      </w:r>
      <w:r>
        <w:t xml:space="preserve"> </w:t>
      </w:r>
      <w:r>
        <w:t xml:space="preserve">IT Project Management Office</w:t>
      </w:r>
      <w:r>
        <w:br/>
      </w:r>
    </w:p>
    <w:p>
      <w:pPr>
        <w:pStyle w:val="BodyText"/>
      </w:pPr>
      <w:r>
        <w:t xml:space="preserve">Srategic Deployment of Collaborative Editing Tools for the Colombo Hub</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necessity, technical architecture, and operational impact of introducing a state-of-the-art digital Editor solution within the burgeoning technology sector of Sri Lanka, Colombo. As Colombo continues to establish itself as the primary business and technological hub of South Asia, local enterprises face increasing pressure to modernize their internal communication workflows. This project aims to deploy a scalable, secure, and highly collaborative Editor platform that aligns with global standards while respecting local operational nuances. The report outlines the rationale for this transition from legacy systems to a unified cloud-based Editor environment.</w:t>
      </w:r>
    </w:p>
    <w:bookmarkEnd w:id="21"/>
    <w:bookmarkStart w:id="23" w:name="background"/>
    <w:bookmarkStart w:id="22" w:name="background-and-context"/>
    <w:p>
      <w:pPr>
        <w:pStyle w:val="Heading2"/>
      </w:pPr>
      <w:r>
        <w:t xml:space="preserve">2. Background and Context</w:t>
      </w:r>
    </w:p>
    <w:p>
      <w:pPr>
        <w:pStyle w:val="FirstParagraph"/>
      </w:pPr>
      <w:r>
        <w:t xml:space="preserve">Sri Lanka has witnessed significant economic growth over the past decade, with Colombo emerging as a critical node for IT/BPM (Information Technology/Business Process Management) services. The city’s infrastructure is rapidly evolving, yet many organizations still rely on fragmented document management systems that hinder real-time collaboration. The concept of an "Editor" in this context refers not merely to a simple text processing tool, but to an integrated collaborative workspace that allows multiple users to view, edit, and comment on documents simultaneously.</w:t>
      </w:r>
    </w:p>
    <w:p>
      <w:pPr>
        <w:pStyle w:val="BodyText"/>
      </w:pPr>
      <w:r>
        <w:t xml:space="preserve">In the competitive landscape of Sri Lanka Colombo’s corporate sector efficiency is paramount. Previous attempts at digitization were often siloed, leading data islands and version control issues. This Project Report analyzes the gap between current capabilities and future needs, emphasizing that a robust Editor system is no longer a luxury but a necessity for maintaining competitiveness in international markets.</w:t>
      </w:r>
    </w:p>
    <w:bookmarkEnd w:id="22"/>
    <w:bookmarkEnd w:id="23"/>
    <w:bookmarkStart w:id="25" w:name="objectives"/>
    <w:bookmarkStart w:id="24" w:name="project-objectives"/>
    <w:p>
      <w:pPr>
        <w:pStyle w:val="Heading2"/>
      </w:pPr>
      <w:r>
        <w:t xml:space="preserve">3. Project Objectives</w:t>
      </w:r>
    </w:p>
    <w:p>
      <w:pPr>
        <w:pStyle w:val="FirstParagraph"/>
      </w:pPr>
      <w:r>
        <w:t xml:space="preserve">The primary goal of this initiative is to standardize the digital editing experience across all departments within the target organizations operating in Sri Lanka Colombo. Specific objectives include:</w:t>
      </w:r>
    </w:p>
    <w:p>
      <w:pPr>
        <w:numPr>
          <w:ilvl w:val="0"/>
          <w:numId w:val="1001"/>
        </w:numPr>
        <w:pStyle w:val="Compact"/>
      </w:pPr>
      <w:r>
        <w:rPr>
          <w:bCs/>
          <w:b/>
        </w:rPr>
        <w:t xml:space="preserve">Enhance Collaboration:</w:t>
      </w:r>
      <w:r>
        <w:t xml:space="preserve"> </w:t>
      </w:r>
      <w:r>
        <w:t xml:space="preserve">Facilitate real-time co-editing features to reduce project turnaround times by at least 30%.</w:t>
      </w:r>
    </w:p>
    <w:p>
      <w:pPr>
        <w:numPr>
          <w:ilvl w:val="0"/>
          <w:numId w:val="1001"/>
        </w:numPr>
        <w:pStyle w:val="Compact"/>
      </w:pPr>
      <w:r>
        <w:rPr>
          <w:bCs/>
          <w:b/>
        </w:rPr>
        <w:t xml:space="preserve">Data Security Compliance:</w:t>
      </w:r>
      <w:r>
        <w:t xml:space="preserve"> </w:t>
      </w:r>
      <w:r>
        <w:t xml:space="preserve">Ensure that the Editor platform complies with Sri Lanka’s personal data protection laws and international security standards such as ISO 27001, which is critical for firms serving global clients in Colombo.</w:t>
      </w:r>
    </w:p>
    <w:p>
      <w:pPr>
        <w:numPr>
          <w:ilvl w:val="0"/>
          <w:numId w:val="1001"/>
        </w:numPr>
        <w:pStyle w:val="Compact"/>
      </w:pPr>
      <w:r>
        <w:rPr>
          <w:bCs/>
          <w:b/>
        </w:rPr>
        <w:t xml:space="preserve">Cultural Adaptation:</w:t>
      </w:r>
      <w:r>
        <w:t xml:space="preserve"> </w:t>
      </w:r>
      <w:r>
        <w:t xml:space="preserve">Implement linguistic support for Sinhala, Tamil, and English within the Editor interface to ensure inclusivity and accessibility for all employees in Sri Lanka.</w:t>
      </w:r>
    </w:p>
    <w:p>
      <w:pPr>
        <w:numPr>
          <w:ilvl w:val="0"/>
          <w:numId w:val="1001"/>
        </w:numPr>
        <w:pStyle w:val="Compact"/>
      </w:pPr>
      <w:r>
        <w:rPr>
          <w:bCs/>
          <w:b/>
        </w:rPr>
        <w:t xml:space="preserve">Cost Efficiency:</w:t>
      </w:r>
      <w:r>
        <w:t xml:space="preserve"> </w:t>
      </w:r>
      <w:r>
        <w:t xml:space="preserve">Reduce licensing costs associated with proprietary software by adopting a scalable SaaS (Software as a Service) model optimized for the local internet infrastructure in Colombo.</w:t>
      </w:r>
    </w:p>
    <w:bookmarkEnd w:id="24"/>
    <w:bookmarkEnd w:id="25"/>
    <w:bookmarkStart w:id="29" w:name="technical-requirements"/>
    <w:bookmarkStart w:id="28" w:name="X166ea5cd2bda1a950358657ddb10554578ab864"/>
    <w:p>
      <w:pPr>
        <w:pStyle w:val="Heading2"/>
      </w:pPr>
      <w:r>
        <w:t xml:space="preserve">4. Technical Specifications and Infrastructure</w:t>
      </w:r>
    </w:p>
    <w:p>
      <w:pPr>
        <w:pStyle w:val="FirstParagraph"/>
      </w:pPr>
      <w:r>
        <w:t xml:space="preserve">The proposed Editor solution must be resilient enough to handle varying internet connectivity levels often experienced in different parts of Sri Lanka. Therefore, the technical architecture relies on a hybrid cloud approach. The core processing occurs on secure servers accessible via high-speed fiber networks prevalent in Colombo’s central business district, while offline synchronization capabilities are built into the client-side application to account for intermittent connectivity.</w:t>
      </w:r>
    </w:p>
    <w:bookmarkStart w:id="26" w:name="platform-compatibility"/>
    <w:p>
      <w:pPr>
        <w:pStyle w:val="Heading3"/>
      </w:pPr>
      <w:r>
        <w:t xml:space="preserve">4.1 Platform Compatibility</w:t>
      </w:r>
    </w:p>
    <w:p>
      <w:pPr>
        <w:pStyle w:val="FirstParagraph"/>
      </w:pPr>
      <w:r>
        <w:t xml:space="preserve">The Editor must be cross-platform, supporting Windows, macOS, Linux, iOS, and Android devices. This flexibility is crucial in Sri Lanka Colombo where employees utilize a diverse mix of hardware due to budget constraints or personal preference.</w:t>
      </w:r>
    </w:p>
    <w:bookmarkEnd w:id="26"/>
    <w:bookmarkStart w:id="27" w:name="localization-and-encoding"/>
    <w:p>
      <w:pPr>
        <w:pStyle w:val="Heading3"/>
      </w:pPr>
      <w:r>
        <w:t xml:space="preserve">4.2 Localization and Encoding</w:t>
      </w:r>
    </w:p>
    <w:p>
      <w:pPr>
        <w:pStyle w:val="FirstParagraph"/>
      </w:pPr>
      <w:r>
        <w:t xml:space="preserve">A critical component of this Project Report is the emphasis on Unicode compliance. The Editor must seamlessly handle UTF-8 encoding to support complex scripts used in Sinhala and Tamil languages. This ensures that legal documents, financial reports, and creative content remain intact without character corruption, a common issue with legacy ASCII-based systems.</w:t>
      </w:r>
    </w:p>
    <w:bookmarkEnd w:id="27"/>
    <w:bookmarkEnd w:id="28"/>
    <w:bookmarkEnd w:id="29"/>
    <w:bookmarkStart w:id="33" w:name="implementation-strategy"/>
    <w:p>
      <w:pPr>
        <w:pStyle w:val="Heading2"/>
      </w:pPr>
      <w:r>
        <w:t xml:space="preserve">5. Implementation Strategy</w:t>
      </w:r>
    </w:p>
    <w:p>
      <w:pPr>
        <w:pStyle w:val="FirstParagraph"/>
      </w:pPr>
      <w:r>
        <w:t xml:space="preserve">The deployment of the Editor in Sri Lanka Colombo will follow a phased rollout to minimize disruption to business operations.</w:t>
      </w:r>
    </w:p>
    <w:bookmarkStart w:id="30" w:name="phase-1-pilot-program"/>
    <w:p>
      <w:pPr>
        <w:pStyle w:val="Heading3"/>
      </w:pPr>
      <w:r>
        <w:t xml:space="preserve">Phase 1: Pilot Program</w:t>
      </w:r>
    </w:p>
    <w:p>
      <w:pPr>
        <w:pStyle w:val="FirstParagraph"/>
      </w:pPr>
      <w:r>
        <w:t xml:space="preserve">We will select three key departments within a major corporation in Colombo for the initial pilot. This phase focuses on user acceptance testing (UAT) and identifying specific workflow bottlenecks. Feedback from this group will be used to fine-tune the Editor’s configuration.</w:t>
      </w:r>
    </w:p>
    <w:bookmarkEnd w:id="30"/>
    <w:bookmarkStart w:id="31" w:name="phase-2-training-and-development"/>
    <w:p>
      <w:pPr>
        <w:pStyle w:val="Heading3"/>
      </w:pPr>
      <w:r>
        <w:t xml:space="preserve">Phase 2: Training and Development</w:t>
      </w:r>
    </w:p>
    <w:p>
      <w:pPr>
        <w:pStyle w:val="FirstParagraph"/>
      </w:pPr>
      <w:r>
        <w:t xml:space="preserve">A comprehensive training workshop series will be conducted across various locations in Sri Lanka. These workshops will not only cover technical usage of the Editor but also best practices for digital collaboration. Local trainers fluent in regional languages will be employed to ensure effective knowledge transfer.</w:t>
      </w:r>
    </w:p>
    <w:bookmarkEnd w:id="31"/>
    <w:bookmarkStart w:id="32" w:name="phase-3-full-scale-deployment"/>
    <w:p>
      <w:pPr>
        <w:pStyle w:val="Heading3"/>
      </w:pPr>
      <w:r>
        <w:t xml:space="preserve">Phase 3: Full-Scale Deployment</w:t>
      </w:r>
    </w:p>
    <w:p>
      <w:pPr>
        <w:pStyle w:val="FirstParagraph"/>
      </w:pPr>
      <w:r>
        <w:t xml:space="preserve">Following successful pilot results, the Editor will be rolled out organization-wide. Integration with existing Enterprise Resource Planning (ERP) systems and Customer Relationship Management (CRM) tools will be established to create a unified digital ecosystem.</w:t>
      </w:r>
    </w:p>
    <w:bookmarkEnd w:id="32"/>
    <w:bookmarkEnd w:id="33"/>
    <w:bookmarkStart w:id="35" w:name="challenges"/>
    <w:bookmarkStart w:id="34" w:name="risk-assessment-and-mitigation"/>
    <w:p>
      <w:pPr>
        <w:pStyle w:val="Heading2"/>
      </w:pPr>
      <w:r>
        <w:t xml:space="preserve">6. Risk Assessment and Mitigation</w:t>
      </w:r>
    </w:p>
    <w:p>
      <w:pPr>
        <w:pStyle w:val="FirstParagraph"/>
      </w:pPr>
      <w:r>
        <w:rPr>
          <w:bCs/>
          <w:b/>
        </w:rPr>
        <w:t xml:space="preserve">Bandwidth Limitations:</w:t>
      </w:r>
      <w:r>
        <w:t xml:space="preserve"> </w:t>
      </w:r>
      <w:r>
        <w:t xml:space="preserve">While Colombo has improved internet infrastructure, remote areas may still face latency issues. Mitigation involves optimizing the Editor’s data compression algorithms.</w:t>
      </w:r>
    </w:p>
    <w:p>
      <w:pPr>
        <w:pStyle w:val="BodyText"/>
      </w:pPr>
      <w:r>
        <w:rPr>
          <w:bCs/>
          <w:b/>
        </w:rPr>
        <w:t xml:space="preserve">User Resistance:</w:t>
      </w:r>
      <w:r>
        <w:t xml:space="preserve"> </w:t>
      </w:r>
      <w:r>
        <w:t xml:space="preserve">Employees accustomed to traditional Word processors may resist change. To address this, we will highlight the time-saving benefits and provide dedicated support channels.</w:t>
      </w:r>
    </w:p>
    <w:p>
      <w:pPr>
        <w:pStyle w:val="BodyText"/>
      </w:pPr>
      <w:r>
        <w:rPr>
          <w:bCs/>
          <w:b/>
        </w:rPr>
        <w:t xml:space="preserve">Data Privacy Concerns:</w:t>
      </w:r>
      <w:r>
        <w:t xml:space="preserve"> </w:t>
      </w:r>
      <w:r>
        <w:t xml:space="preserve">There is heightened awareness regarding data sovereignty in Sri Lanka. The Project Report mandates that all data centers hosting the Editor services must either be located within Sri Lanka or utilize encrypted tunnels to compliant international servers, adhering strictly to local regulations.</w:t>
      </w:r>
    </w:p>
    <w:bookmarkEnd w:id="34"/>
    <w:bookmarkEnd w:id="35"/>
    <w:bookmarkStart w:id="37" w:name="expected-outcomes"/>
    <w:bookmarkStart w:id="36" w:name="expected-outcomes-and-benefits"/>
    <w:p>
      <w:pPr>
        <w:pStyle w:val="Heading2"/>
      </w:pPr>
      <w:r>
        <w:t xml:space="preserve">7. Expected Outcomes and Benefits</w:t>
      </w:r>
    </w:p>
    <w:p>
      <w:pPr>
        <w:pStyle w:val="FirstParagraph"/>
      </w:pPr>
      <w:r>
        <w:t xml:space="preserve">The successful implementation of this Editor project in Sri Lanka Colombo is projected to yield significant benefits:</w:t>
      </w:r>
    </w:p>
    <w:p>
      <w:pPr>
        <w:numPr>
          <w:ilvl w:val="0"/>
          <w:numId w:val="1002"/>
        </w:numPr>
        <w:pStyle w:val="Compact"/>
      </w:pPr>
      <w:r>
        <w:rPr>
          <w:bCs/>
          <w:b/>
        </w:rPr>
        <w:t xml:space="preserve">Operational Efficiency:</w:t>
      </w:r>
      <w:r>
        <w:t xml:space="preserve"> </w:t>
      </w:r>
      <w:r>
        <w:t xml:space="preserve">Reduction in document revision cycles due to simultaneous editing capabilities.</w:t>
      </w:r>
    </w:p>
    <w:p>
      <w:pPr>
        <w:numPr>
          <w:ilvl w:val="0"/>
          <w:numId w:val="1002"/>
        </w:numPr>
        <w:pStyle w:val="Compact"/>
      </w:pPr>
      <w:r>
        <w:rPr>
          <w:bCs/>
          <w:b/>
        </w:rPr>
        <w:t xml:space="preserve">Clean Audit Trails:</w:t>
      </w:r>
      <w:r>
        <w:t xml:space="preserve"> </w:t>
      </w:r>
      <w:r>
        <w:t xml:space="preserve">Enhanced version control will provide clear audit trails, beneficial for regulatory compliance in the financial and legal sectors.</w:t>
      </w:r>
    </w:p>
    <w:p>
      <w:pPr>
        <w:numPr>
          <w:ilvl w:val="0"/>
          <w:numId w:val="1002"/>
        </w:numPr>
        <w:pStyle w:val="Compact"/>
      </w:pPr>
      <w:r>
        <w:rPr>
          <w:bCs/>
          <w:b/>
        </w:rPr>
        <w:t xml:space="preserve">Economic Impact:</w:t>
      </w:r>
    </w:p>
    <w:p>
      <w:pPr>
        <w:pStyle w:val="FirstParagraph"/>
      </w:pPr>
      <w:r>
        <w:t xml:space="preserve">The adoption of such advanced tools reinforces Colombo’s reputation as a modern tech hub, attracting further foreign direct investment (FDI) into Sri Lanka. It demonstrates a commitment to innovation and operational excellence.</w:t>
      </w:r>
    </w:p>
    <w:bookmarkEnd w:id="36"/>
    <w:bookmarkEnd w:id="37"/>
    <w:bookmarkStart w:id="38" w:name="conclusion"/>
    <w:p>
      <w:pPr>
        <w:pStyle w:val="Heading2"/>
      </w:pPr>
      <w:r>
        <w:t xml:space="preserve">8. Conclusion</w:t>
      </w:r>
    </w:p>
    <w:p>
      <w:pPr>
        <w:pStyle w:val="FirstParagraph"/>
      </w:pPr>
      <w:r>
        <w:t xml:space="preserve">In conclusion, this Project Report affirms that the deployment of a sophisticated Editor platform is a vital step for organizations in Sri Lanka Colombo. By leveraging modern collaborative technologies, businesses can overcome historical inefficiencies and align themselves with global best practices. The integration of local language support and robust security measures ensures that this solution is not only technologically advanced but also culturally relevant and legally compliant.</w:t>
      </w:r>
    </w:p>
    <w:p>
      <w:pPr>
        <w:pStyle w:val="BodyText"/>
      </w:pPr>
      <w:r>
        <w:t xml:space="preserve">The transition to a unified Editor ecosystem will empower the workforce in Sri Lanka, fostering a culture of transparency, speed, and precision. As Colombo continues its trajectory toward becoming a leading regional center for services and innovation, adopting such transformative tools is not just an operational decision but a strategic imperative. We recommend immediate approval of the budget and resources required to initiate Phase 1 of this critical project.</w:t>
      </w:r>
    </w:p>
    <w:bookmarkEnd w:id="38"/>
    <w:p>
      <w:pPr>
        <w:pStyle w:val="BodyText"/>
      </w:pPr>
      <w:r>
        <w:t xml:space="preserve">© 2023 Project Management Office, Sri Lanka Colombo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Editor Implementation in Sri Lanka Colombo</dc:title>
  <dc:creator/>
  <dc:language>en</dc:language>
  <cp:keywords/>
  <dcterms:created xsi:type="dcterms:W3CDTF">2026-07-29T01:54:55Z</dcterms:created>
  <dcterms:modified xsi:type="dcterms:W3CDTF">2026-07-29T01:54:55Z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