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an</w:t>
      </w:r>
      <w:r>
        <w:t xml:space="preserve"> </w:t>
      </w:r>
      <w:r>
        <w:t xml:space="preserve">Advanced</w:t>
      </w:r>
      <w:r>
        <w:t xml:space="preserve"> </w:t>
      </w:r>
      <w:r>
        <w:t xml:space="preserve">Education</w:t>
      </w:r>
      <w:r>
        <w:t xml:space="preserve"> </w:t>
      </w:r>
      <w:r>
        <w:t xml:space="preserve">Administrator</w:t>
      </w:r>
      <w:r>
        <w:t xml:space="preserve"> </w:t>
      </w:r>
      <w:r>
        <w:t xml:space="preserve">System</w:t>
      </w:r>
      <w:r>
        <w:t xml:space="preserve"> </w:t>
      </w:r>
      <w:r>
        <w:t xml:space="preserve">in</w:t>
      </w:r>
      <w:r>
        <w:t xml:space="preserve"> </w:t>
      </w:r>
      <w:r>
        <w:t xml:space="preserve">Brazil,</w:t>
      </w:r>
      <w:r>
        <w:t xml:space="preserve"> </w:t>
      </w:r>
      <w:r>
        <w:t xml:space="preserve">São</w:t>
      </w:r>
      <w:r>
        <w:t xml:space="preserve"> </w:t>
      </w:r>
      <w:r>
        <w:t xml:space="preserve">Paulo</w:t>
      </w:r>
    </w:p>
    <w:bookmarkStart w:id="30" w:name="X54c6b0935e5654c860cfd9ed050ff7d08511b72"/>
    <w:p>
      <w:pPr>
        <w:pStyle w:val="Heading1"/>
      </w:pPr>
      <w:r>
        <w:t xml:space="preserve">Project Report: Strategic Implementation of an Education Administrator Framework in Brazil, São Paulo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Stakeholders and Municipal School Boards</w:t>
      </w:r>
      <w:r>
        <w:br/>
      </w:r>
    </w:p>
    <w:p>
      <w:pPr>
        <w:pStyle w:val="BodyText"/>
      </w:pPr>
      <w:r>
        <w:t xml:space="preserve">From:Digital Transformation Task Force</w:t>
      </w:r>
      <w:r>
        <w:br/>
      </w:r>
      <w:r>
        <w:rPr>
          <w:bCs/>
          <w:b/>
        </w:rPr>
        <w:t xml:space="preserve">Status:</w:t>
      </w:r>
    </w:p>
    <w:p>
      <w:pPr>
        <w:pStyle w:val="BodyText"/>
      </w:pPr>
      <w:r>
        <w:t xml:space="preserve">Approved for Pilot Phase</w:t>
      </w:r>
    </w:p>
    <w:p>
      <w:pPr>
        <w:pStyle w:val="BodyText"/>
      </w:pPr>
      <w:r>
        <w:t xml:space="preserve">1. Executive Summary</w:t>
      </w:r>
    </w:p>
    <w:p>
      <w:pPr>
        <w:pStyle w:val="BodyText"/>
      </w:pPr>
      <w:r>
        <w:t xml:space="preserve">The present document serves as a comprehensive Project Report detailing the strategic deployment of an advanced Education Administrator system within the dynamic educational landscape of Brazil, São Paulo. As one of the most populous and economically significant metropolitan areas in South America, São Paulo faces unique challenges regarding scalability, diversity, and resource allocation in its public education sector. This report outlines a robust framework designed to optimize administrative efficiency, enhance data-driven decision-making for Education Administrator professionals, and ultimately improve student outcomes across the state capital. By leveraging localized technological infrastructure tailored specifically to Brazil’s regulatory environment and São Paulo’s specific demographic needs, this project aims to modernize the administrative backbone of municipal schools.</w:t>
      </w:r>
    </w:p>
    <w:bookmarkStart w:id="20" w:name="Xb3283ccca1ed0bfc8f02f21a8ca7859cc14a199"/>
    <w:p>
      <w:pPr>
        <w:pStyle w:val="Heading2"/>
      </w:pPr>
      <w:r>
        <w:t xml:space="preserve">2. Contextual Background: The Educational Landscape of Brazil, São Paulo</w:t>
      </w:r>
    </w:p>
    <w:p>
      <w:pPr>
        <w:pStyle w:val="FirstParagraph"/>
      </w:pPr>
      <w:r>
        <w:t xml:space="preserve">To understand the necessity of this project, one must first analyze the current state of education in Brazil, São Paulo. The city and state are home to over twelve million inhabitants, creating a densely packed network of educational institutions ranging from early childhood care centers to high schools and technical vocational institutes. The existing administrative structures in many public schools are often burdened by legacy processes that rely heavily on manual paperwork or fragmented digital solutions. This inefficiency leads to delays in enrollment, inaccurate tracking of student attendance, and difficulties in monitoring teacher performance metrics.</w:t>
      </w:r>
      <w:r>
        <w:t xml:space="preserve"> </w:t>
      </w:r>
      <w:r>
        <w:t xml:space="preserve">Furthermore, the cultural and socioeconomic diversity within Brazil, São Paulo presents a complex variable for standard administrative tools. An effective Education Administrator must be able to navigate these nuances, ensuring that resources are distributed equitably among different neighborhoods (bairros), from wealthy districts in the south to underserved communities in the north and east zones of São Paulo. The current gap between policy intent and on-the-ground execution is largely due to a lack of integrated administrative support systems. This project report identifies this gap as the primary target for intervention, proposing a unified software platform that acts as a central nervous system for school management.</w:t>
      </w:r>
    </w:p>
    <w:bookmarkEnd w:id="20"/>
    <w:bookmarkStart w:id="21" w:name="project-objectives"/>
    <w:p>
      <w:pPr>
        <w:pStyle w:val="Heading2"/>
      </w:pPr>
      <w:r>
        <w:t xml:space="preserve">3. Project Objectives</w:t>
      </w:r>
    </w:p>
    <w:p>
      <w:pPr>
        <w:pStyle w:val="FirstParagraph"/>
      </w:pPr>
      <w:r>
        <w:t xml:space="preserve">The core objectives of implementing this new Education Administrator framework in Brazil, São Paulo are multi-faceted:</w:t>
      </w:r>
    </w:p>
    <w:p>
      <w:pPr>
        <w:numPr>
          <w:ilvl w:val="0"/>
          <w:numId w:val="1001"/>
        </w:numPr>
        <w:pStyle w:val="Compact"/>
      </w:pPr>
      <w:r>
        <w:rPr>
          <w:bCs/>
          <w:b/>
        </w:rPr>
        <w:t xml:space="preserve">Digital Integration:</w:t>
      </w:r>
      <w:r>
        <w:t xml:space="preserve"> </w:t>
      </w:r>
      <w:r>
        <w:t xml:space="preserve">To create a seamless digital ecosystem that connects students, parents, teachers, and school administrators on a single platform.</w:t>
      </w:r>
    </w:p>
    <w:p>
      <w:pPr>
        <w:numPr>
          <w:ilvl w:val="0"/>
          <w:numId w:val="1001"/>
        </w:numPr>
        <w:pStyle w:val="Compact"/>
      </w:pPr>
      <w:r>
        <w:rPr>
          <w:bCs/>
          <w:b/>
        </w:rPr>
        <w:t xml:space="preserve">Educational Equity:</w:t>
      </w:r>
      <w:r>
        <w:t xml:space="preserve"> </w:t>
      </w:r>
      <w:r>
        <w:t xml:space="preserve">To use data analytics to identify under-resourced schools within São Paulo and automatically allocate administrative support where it is needed most.</w:t>
      </w:r>
    </w:p>
    <w:p>
      <w:pPr>
        <w:numPr>
          <w:ilvl w:val="0"/>
          <w:numId w:val="1001"/>
        </w:numPr>
        <w:pStyle w:val="Compact"/>
      </w:pPr>
      <w:r>
        <w:rPr>
          <w:bCs/>
          <w:b/>
        </w:rPr>
        <w:t xml:space="preserve">Bureaucratic Streamlining:</w:t>
      </w:r>
      <w:r>
        <w:t xml:space="preserve"> </w:t>
      </w:r>
      <w:r>
        <w:t xml:space="preserve">To reduce the time Education Administrator staff spend on repetitive tasks by up to 40%, allowing them to focus more on student welfare and educational quality.</w:t>
      </w:r>
    </w:p>
    <w:p>
      <w:pPr>
        <w:numPr>
          <w:ilvl w:val="0"/>
          <w:numId w:val="1001"/>
        </w:numPr>
        <w:pStyle w:val="Compact"/>
      </w:pPr>
      <w:r>
        <w:rPr>
          <w:bCs/>
          <w:b/>
        </w:rPr>
        <w:t xml:space="preserve">Regulatory Compliance:</w:t>
      </w:r>
      <w:r>
        <w:t xml:space="preserve"> </w:t>
      </w:r>
      <w:r>
        <w:t xml:space="preserve">To ensure that all administrative processes strictly adhere to the National Common Curricular Base (BNCC) and local municipal laws specific to Brazil, São Paulo.</w:t>
      </w:r>
    </w:p>
    <w:bookmarkEnd w:id="21"/>
    <w:bookmarkStart w:id="25" w:name="methodology-and-implementation-strategy"/>
    <w:p>
      <w:pPr>
        <w:pStyle w:val="Heading2"/>
      </w:pPr>
      <w:r>
        <w:t xml:space="preserve">4. Methodology and Implementation Strategy</w:t>
      </w:r>
    </w:p>
    <w:p>
      <w:pPr>
        <w:pStyle w:val="FirstParagraph"/>
      </w:pPr>
      <w:r>
        <w:t xml:space="preserve">The implementation of this Education Administrator system follows a phased approach designed to minimize disruption in schools across Brazil, São Paulo.</w:t>
      </w:r>
    </w:p>
    <w:bookmarkStart w:id="22" w:name="Xe3d10f3a6a5d63ebca9e93e6bd166a94c70a4da"/>
    <w:p>
      <w:pPr>
        <w:pStyle w:val="Heading3"/>
      </w:pPr>
      <w:r>
        <w:t xml:space="preserve">Phase 1: Needs Assessment and Stakeholder Engagement</w:t>
      </w:r>
    </w:p>
    <w:p>
      <w:pPr>
        <w:pStyle w:val="FirstParagraph"/>
      </w:pPr>
      <w:r>
        <w:t xml:space="preserve">Initial meetings were held with local school principals, union representatives, and the Municipal Department of Education in São Paulo. Surveys were distributed to existing staff to identify pain points in their daily administrative routines. This phase highlighted a critical need for mobile accessibility, as many educators in Brazil, São Paulo rely on smartphones rather than desktop computers due to economic factors.</w:t>
      </w:r>
    </w:p>
    <w:bookmarkEnd w:id="22"/>
    <w:bookmarkStart w:id="23" w:name="X9e69694a26f158c4b708852acb0ac14e12ab844"/>
    <w:p>
      <w:pPr>
        <w:pStyle w:val="Heading3"/>
      </w:pPr>
      <w:r>
        <w:t xml:space="preserve">Phase 2: Technology Development and Localization</w:t>
      </w:r>
    </w:p>
    <w:p>
      <w:pPr>
        <w:pStyle w:val="FirstParagraph"/>
      </w:pPr>
      <w:r>
        <w:t xml:space="preserve">The technical team developed a cloud-based platform with specific modules for attendance tracking, grade management, financial reporting for school meals and uniforms (merenda escolar), and parent communication. A key feature of this Education Administrator tool is its localization capabilities. It is fully integrated with Brazil’s national student registry system (Censo Escolar), ensuring that data entered by administrators in São Paulo is automatically compliant with federal reporting standards. The user interface was designed to be intuitive, requiring minimal technical training for users who may not be tech-savvy.</w:t>
      </w:r>
    </w:p>
    <w:bookmarkEnd w:id="23"/>
    <w:bookmarkStart w:id="24" w:name="phase-3-pilot-testing"/>
    <w:p>
      <w:pPr>
        <w:pStyle w:val="Heading3"/>
      </w:pPr>
      <w:r>
        <w:t xml:space="preserve">Phase 3: Pilot Testing</w:t>
      </w:r>
    </w:p>
    <w:p>
      <w:pPr>
        <w:pStyle w:val="FirstParagraph"/>
      </w:pPr>
      <w:r>
        <w:t xml:space="preserve">A pilot program was launched in 50 schools across three distinct regions of São Paulo: Centro (Central), Zona Leste (East Zone), and Zona Sul (South Zone). This geographic spread ensures that the Education Administrator system is tested under varying infrastructural conditions, from high-speed internet availability to areas with limited connectivity. The pilot focused on measuring efficiency gains and user satisfaction.</w:t>
      </w:r>
    </w:p>
    <w:bookmarkEnd w:id="24"/>
    <w:bookmarkEnd w:id="25"/>
    <w:bookmarkStart w:id="26" w:name="X4192cf3cb04a5d2103490dc623f72267d896c16"/>
    <w:p>
      <w:pPr>
        <w:pStyle w:val="Heading2"/>
      </w:pPr>
      <w:r>
        <w:t xml:space="preserve">5. Key Features of the Education Administrator System</w:t>
      </w:r>
    </w:p>
    <w:p>
      <w:pPr>
        <w:pStyle w:val="FirstParagraph"/>
      </w:pPr>
      <w:r>
        <w:t xml:space="preserve">The proposed system offers several groundbreaking features tailored for Brazil, São Paulo:</w:t>
      </w:r>
    </w:p>
    <w:p>
      <w:pPr>
        <w:numPr>
          <w:ilvl w:val="0"/>
          <w:numId w:val="1002"/>
        </w:numPr>
        <w:pStyle w:val="Compact"/>
      </w:pPr>
      <w:r>
        <w:rPr>
          <w:bCs/>
          <w:b/>
        </w:rPr>
        <w:t xml:space="preserve">Rapid Enrollment Processing:</w:t>
      </w:r>
      <w:r>
        <w:t xml:space="preserve"> </w:t>
      </w:r>
      <w:r>
        <w:t xml:space="preserve">Automated document verification using AI to speed up student registration, reducing wait times for families in high-demand periods.</w:t>
      </w:r>
    </w:p>
    <w:p>
      <w:pPr>
        <w:numPr>
          <w:ilvl w:val="0"/>
          <w:numId w:val="1002"/>
        </w:numPr>
        <w:pStyle w:val="Compact"/>
      </w:pPr>
      <w:r>
        <w:rPr>
          <w:bCs/>
          <w:b/>
        </w:rPr>
        <w:t xml:space="preserve">Predictive Analytics for Retention:</w:t>
      </w:r>
      <w:r>
        <w:t xml:space="preserve"> </w:t>
      </w:r>
      <w:r>
        <w:t xml:space="preserve">By analyzing attendance and performance data, the Education Administrator can flag students at risk of dropping out before it happens, enabling early intervention by counselors.</w:t>
      </w:r>
    </w:p>
    <w:p>
      <w:pPr>
        <w:numPr>
          <w:ilvl w:val="0"/>
          <w:numId w:val="1002"/>
        </w:numPr>
        <w:pStyle w:val="Compact"/>
      </w:pPr>
      <w:r>
        <w:rPr>
          <w:bCs/>
          <w:b/>
        </w:rPr>
        <w:t xml:space="preserve">Budget Transparency Tool:</w:t>
      </w:r>
      <w:r>
        <w:t xml:space="preserve"> </w:t>
      </w:r>
      <w:r>
        <w:t xml:space="preserve">A module that allows parents and community leaders in São Paulo to view how school funds are being utilized, fostering greater trust and community involvement.</w:t>
      </w:r>
    </w:p>
    <w:p>
      <w:pPr>
        <w:numPr>
          <w:ilvl w:val="0"/>
          <w:numId w:val="1002"/>
        </w:numPr>
        <w:pStyle w:val="Compact"/>
      </w:pPr>
      <w:r>
        <w:rPr>
          <w:bCs/>
          <w:b/>
        </w:rPr>
        <w:t xml:space="preserve">Solar-Powered Offline Mode:</w:t>
      </w:r>
      <w:r>
        <w:t xml:space="preserve"> </w:t>
      </w:r>
      <w:r>
        <w:t xml:space="preserve">Recognizing infrastructure challenges in some peripheral areas of Brazil, the system includes a lightweight app that functions offline and syncs data when connectivity is restored.</w:t>
      </w:r>
    </w:p>
    <w:bookmarkEnd w:id="26"/>
    <w:bookmarkStart w:id="27" w:name="challenges-and-risk-mitigation"/>
    <w:p>
      <w:pPr>
        <w:pStyle w:val="Heading2"/>
      </w:pPr>
      <w:r>
        <w:t xml:space="preserve">6. Challenges and Risk Mitigation</w:t>
      </w:r>
    </w:p>
    <w:p>
      <w:pPr>
        <w:pStyle w:val="FirstParagraph"/>
      </w:pPr>
      <w:r>
        <w:t xml:space="preserve">Implementing such a significant change in the educational sector of Brazil, São Paulo presents challenges. The primary risk is resistance to change among older administrative staff. To mitigate this, a comprehensive training program has been developed, including hands-on workshops and ongoing technical support hotlines. Another challenge is data privacy. In compliance with the General Data Protection Law (LGPD), which is prevalent in Brazil today, all student and employee data is encrypted end-to-end. The Education Administrator system undergoes regular security audits to ensure no breaches occur.</w:t>
      </w:r>
    </w:p>
    <w:bookmarkEnd w:id="27"/>
    <w:bookmarkStart w:id="28" w:name="expected-outcomes-and-impact"/>
    <w:p>
      <w:pPr>
        <w:pStyle w:val="Heading2"/>
      </w:pPr>
      <w:r>
        <w:t xml:space="preserve">7. Expected Outcomes and Impact</w:t>
      </w:r>
    </w:p>
    <w:p>
      <w:pPr>
        <w:pStyle w:val="FirstParagraph"/>
      </w:pPr>
      <w:r>
        <w:t xml:space="preserve">Upon full deployment across Brazil, São Paulo, the project expects to see a significant reduction in administrative errors and a substantial increase in operational transparency. For the Education Administrator profession, this represents an elevation from clerical roles to strategic management positions empowered by real-time data. We anticipate that schools will become more efficient hubs of learning rather than bureaucratic bottlenecks. Long-term benefits include improved standardized test scores due to better resource allocation and higher teacher satisfaction rates resulting from reduced administrative burdens.</w:t>
      </w:r>
    </w:p>
    <w:bookmarkEnd w:id="28"/>
    <w:bookmarkStart w:id="29" w:name="conclusion"/>
    <w:p>
      <w:pPr>
        <w:pStyle w:val="Heading2"/>
      </w:pPr>
      <w:r>
        <w:t xml:space="preserve">8. Conclusion</w:t>
      </w:r>
    </w:p>
    <w:p>
      <w:pPr>
        <w:pStyle w:val="FirstParagraph"/>
      </w:pPr>
      <w:r>
        <w:t xml:space="preserve">This Project Report underscores the critical importance of modernizing administrative processes in the educational sector of Brazil, São Paulo. By deploying a specialized Education Administrator system that is culturally aware, technologically robust, and locally adaptable, we can transform how education is managed in one of the world’s most important metropolitan areas. The success of this initiative will not only streamline operations but also contribute to a more equitable and efficient educational experience for millions of students in São Paulo. We recommend immediate approval for the next phase of funding to facilitate a city-wide rollout by Q3 2024.</w:t>
      </w:r>
      <w:r>
        <w:br/>
      </w:r>
    </w:p>
    <w:p>
      <w:r>
        <w:pict>
          <v:rect style="width:0;height:1.5pt" o:hralign="center" o:hrstd="t" o:hr="t"/>
        </w:pict>
      </w:r>
    </w:p>
    <w:p>
      <w:pPr>
        <w:pStyle w:val="FirstParagraph"/>
      </w:pPr>
      <w:r>
        <w:rPr>
          <w:iCs/>
          <w:i/>
        </w:rPr>
        <w:t xml:space="preserve">This document is confidential and intended solely for the use of individuals and entities associated with the Education Administrator Project in Brazil, São Paulo.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an Advanced Education Administrator System in Brazil, São Paulo</dc:title>
  <dc:creator/>
  <cp:keywords/>
  <dcterms:created xsi:type="dcterms:W3CDTF">2026-07-29T14:31:54Z</dcterms:created>
  <dcterms:modified xsi:type="dcterms:W3CDTF">2026-07-29T14:31:54Z</dcterms:modified>
</cp:coreProperties>
</file>

<file path=docProps/custom.xml><?xml version="1.0" encoding="utf-8"?>
<Properties xmlns="http://schemas.openxmlformats.org/officeDocument/2006/custom-properties" xmlns:vt="http://schemas.openxmlformats.org/officeDocument/2006/docPropsVTypes"/>
</file>