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France</w:t>
      </w:r>
      <w:r>
        <w:t xml:space="preserve"> </w:t>
      </w:r>
      <w:r>
        <w:t xml:space="preserve">Marseille</w:t>
      </w:r>
    </w:p>
    <w:bookmarkStart w:id="28" w:name="X63db90b49c97bc5d4f35bb48eaa22e0b57d6c26"/>
    <w:p>
      <w:pPr>
        <w:pStyle w:val="Heading1"/>
      </w:pPr>
      <w:r>
        <w:t xml:space="preserve">Strategic Project Report for the Implementation of an Education Administrator Role in France Marseille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p>
    <w:p>
      <w:pPr>
        <w:pStyle w:val="BodyText"/>
      </w:pPr>
      <w:r>
        <w:t xml:space="preserve">From:: Project Management Office</w:t>
      </w:r>
      <w:r>
        <w:br/>
      </w:r>
    </w:p>
    <w:p>
      <w:pPr>
        <w:pStyle w:val="BodyText"/>
      </w:pPr>
      <w:r>
        <w:t xml:space="preserve">Establishing an Education Administrator Framework for France Marseille</w:t>
      </w:r>
    </w:p>
    <w:p>
      <w:pPr>
        <w:pStyle w:val="BodyText"/>
      </w:pPr>
      <w:r>
        <w:t xml:space="preserve">1. Executive Summary</w:t>
      </w:r>
    </w:p>
    <w:p>
      <w:pPr>
        <w:pStyle w:val="BodyText"/>
      </w:pPr>
      <w:r>
        <w:t xml:space="preserve">This project report outlines the strategic necessity, operational framework, and expected outcomes of introducing a dedicated</w:t>
      </w:r>
      <w:r>
        <w:t xml:space="preserve"> </w:t>
      </w:r>
      <w:r>
        <w:rPr>
          <w:bCs/>
          <w:b/>
        </w:rPr>
        <w:t xml:space="preserve">Education Administrator</w:t>
      </w:r>
      <w:r>
        <w:t xml:space="preserve"> </w:t>
      </w:r>
      <w:r>
        <w:t xml:space="preserve">position within our institutional structure in</w:t>
      </w:r>
      <w:r>
        <w:t xml:space="preserve"> </w:t>
      </w:r>
      <w:r>
        <w:rPr>
          <w:bCs/>
          <w:b/>
        </w:rPr>
        <w:t xml:space="preserve">France Marseille</w:t>
      </w:r>
      <w:r>
        <w:t xml:space="preserve">. As the educational landscape in Southern France evolves with increasing international engagement and digital transformation, the need for specialized administrative oversight has never been more critical. This document details how this role will serve as the backbone of academic efficiency, ensuring that all educational initiatives in</w:t>
      </w:r>
    </w:p>
    <w:p>
      <w:pPr>
        <w:pStyle w:val="BodyText"/>
      </w:pPr>
      <w:r>
        <w:t xml:space="preserve">France Marseille align with national standards set by the French Ministry of National Education while fostering local community integration.</w:t>
      </w:r>
    </w:p>
    <w:bookmarkStart w:id="20" w:name="contextual-background"/>
    <w:p>
      <w:pPr>
        <w:pStyle w:val="Heading2"/>
      </w:pPr>
      <w:r>
        <w:t xml:space="preserve">2. Contextual Background</w:t>
      </w:r>
    </w:p>
    <w:p>
      <w:pPr>
        <w:pStyle w:val="FirstParagraph"/>
      </w:pPr>
      <w:r>
        <w:t xml:space="preserve">The city of</w:t>
      </w:r>
      <w:r>
        <w:t xml:space="preserve"> </w:t>
      </w:r>
      <w:r>
        <w:rPr>
          <w:bCs/>
          <w:b/>
        </w:rPr>
        <w:t xml:space="preserve">Marseille</w:t>
      </w:r>
      <w:r>
        <w:t xml:space="preserve">, as France's second-largest metropolis and a historic gateway to the Mediterranean, presents a unique educational environment. It is characterized by a high degree of cultural diversity, significant student mobility, and complex logistical challenges inherent to large urban centers. Consequently, traditional administrative models are often insufficient for addressing the nuanced needs of this specific demographic.</w:t>
      </w:r>
    </w:p>
    <w:p>
      <w:pPr>
        <w:pStyle w:val="BodyText"/>
      </w:pPr>
      <w:r>
        <w:t xml:space="preserve">The role of the</w:t>
      </w:r>
      <w:r>
        <w:t xml:space="preserve"> </w:t>
      </w:r>
      <w:r>
        <w:rPr>
          <w:bCs/>
          <w:b/>
        </w:rPr>
        <w:t xml:space="preserve">Education Administrator</w:t>
      </w:r>
      <w:r>
        <w:t xml:space="preserve"> </w:t>
      </w:r>
      <w:r>
        <w:t xml:space="preserve">in</w:t>
      </w:r>
    </w:p>
    <w:p>
      <w:pPr>
        <w:pStyle w:val="BodyText"/>
      </w:pPr>
      <w:r>
        <w:t xml:space="preserve">Marseille is not merely clerical; it is strategic. This position bridges the gap between high-level educational policy and on-the-ground implementation. By localizing administrative expertise to</w:t>
      </w:r>
      <w:r>
        <w:t xml:space="preserve"> </w:t>
      </w:r>
      <w:r>
        <w:rPr>
          <w:bCs/>
          <w:b/>
        </w:rPr>
        <w:t xml:space="preserve">Marseille</w:t>
      </w:r>
      <w:r>
        <w:t xml:space="preserve">, we ensure that regulations regarding curriculum, student welfare, and staff management are interpreted correctly within the local context.</w:t>
      </w:r>
    </w:p>
    <w:bookmarkEnd w:id="20"/>
    <w:bookmarkStart w:id="21" w:name="X8a62fd6f5c9c14458fb0f8effd7dce4d1855d35"/>
    <w:p>
      <w:pPr>
        <w:pStyle w:val="Heading2"/>
      </w:pPr>
      <w:r>
        <w:t xml:space="preserve">3. Objectives of the Education Administrator Role</w:t>
      </w:r>
    </w:p>
    <w:p>
      <w:pPr>
        <w:pStyle w:val="FirstParagraph"/>
      </w:pPr>
      <w:r>
        <w:t xml:space="preserve">The primary objectives for this position in</w:t>
      </w:r>
      <w:r>
        <w:t xml:space="preserve"> </w:t>
      </w:r>
      <w:r>
        <w:rPr>
          <w:bCs/>
          <w:b/>
        </w:rPr>
        <w:t xml:space="preserve">France Marseille</w:t>
      </w:r>
    </w:p>
    <w:p>
      <w:pPr>
        <w:numPr>
          <w:ilvl w:val="0"/>
          <w:numId w:val="1001"/>
        </w:numPr>
        <w:pStyle w:val="Compact"/>
      </w:pPr>
      <w:r>
        <w:rPr>
          <w:bCs/>
          <w:b/>
        </w:rPr>
        <w:t xml:space="preserve">Audit and Compliance:</w:t>
      </w:r>
    </w:p>
    <w:p>
      <w:pPr>
        <w:numPr>
          <w:ilvl w:val="0"/>
          <w:numId w:val="1001"/>
        </w:numPr>
        <w:pStyle w:val="Compact"/>
      </w:pPr>
      <w:r>
        <w:rPr>
          <w:bCs/>
          <w:b/>
        </w:rPr>
        <w:t xml:space="preserve">Operational Efficiency:</w:t>
      </w:r>
    </w:p>
    <w:p>
      <w:pPr>
        <w:numPr>
          <w:ilvl w:val="0"/>
          <w:numId w:val="1000"/>
        </w:numPr>
        <w:pStyle w:val="Compact"/>
      </w:pPr>
      <w:r>
        <w:t xml:space="preserve">Streamline administrative workflows to reduce bureaucratic lag. The</w:t>
      </w:r>
      <w:r>
        <w:t xml:space="preserve"> </w:t>
      </w:r>
      <w:r>
        <w:rPr>
          <w:bCs/>
          <w:b/>
        </w:rPr>
        <w:t xml:space="preserve">Education Administrator</w:t>
      </w:r>
      <w:r>
        <w:t xml:space="preserve">will implement digital tools tailored for efficiency in a high-volume environment like Marseille.</w:t>
      </w:r>
    </w:p>
    <w:p>
      <w:pPr>
        <w:numPr>
          <w:ilvl w:val="0"/>
          <w:numId w:val="1001"/>
        </w:numPr>
        <w:pStyle w:val="Compact"/>
      </w:pPr>
      <w:r>
        <w:t xml:space="preserve">Serve as the central point of contact for students, parents, faculty, and local municipal authorities in Marseille. Clear communication channels are vital in a multicultural city to ensure inclusivity and understanding.</w:t>
      </w:r>
    </w:p>
    <w:p>
      <w:pPr>
        <w:numPr>
          <w:ilvl w:val="0"/>
          <w:numId w:val="1001"/>
        </w:numPr>
        <w:pStyle w:val="Compact"/>
      </w:pPr>
      <w:r>
        <w:rPr>
          <w:bCs/>
          <w:b/>
        </w:rPr>
        <w:t xml:space="preserve">Data Management:</w:t>
      </w:r>
    </w:p>
    <w:p>
      <w:pPr>
        <w:numPr>
          <w:ilvl w:val="0"/>
          <w:numId w:val="1000"/>
        </w:numPr>
        <w:pStyle w:val="Compact"/>
      </w:pPr>
      <w:r>
        <w:t xml:space="preserve">Oversee the collection and analysis of educational data specific to</w:t>
      </w:r>
    </w:p>
    <w:p>
      <w:pPr>
        <w:numPr>
          <w:ilvl w:val="0"/>
          <w:numId w:val="1000"/>
        </w:numPr>
        <w:pStyle w:val="Compact"/>
      </w:pPr>
      <w:r>
        <w:t xml:space="preserve">Marseille, allowing for evidence-based decision-making regarding resource allocation and curriculum adjustments.</w:t>
      </w:r>
    </w:p>
    <w:bookmarkEnd w:id="21"/>
    <w:bookmarkStart w:id="25" w:name="scope-of-work-in-france-marseille"/>
    <w:p>
      <w:pPr>
        <w:pStyle w:val="Heading2"/>
      </w:pPr>
      <w:r>
        <w:t xml:space="preserve">4. Scope of Work in France Marseille</w:t>
      </w:r>
    </w:p>
    <w:p>
      <w:pPr>
        <w:pStyle w:val="FirstParagraph"/>
      </w:pPr>
      <w:r>
        <w:t xml:space="preserve">The scope of this project is geographically and functionally specific to the operations within</w:t>
      </w:r>
      <w:r>
        <w:t xml:space="preserve"> </w:t>
      </w:r>
      <w:r>
        <w:rPr>
          <w:bCs/>
          <w:b/>
        </w:rPr>
        <w:t xml:space="preserve">Marseille</w:t>
      </w:r>
      <w:r>
        <w:t xml:space="preserve">.</w:t>
      </w:r>
    </w:p>
    <w:bookmarkStart w:id="22" w:name="local-regulatory-alignment"/>
    <w:p>
      <w:pPr>
        <w:pStyle w:val="Heading3"/>
      </w:pPr>
      <w:r>
        <w:t xml:space="preserve">4.1 Local Regulatory Alignment</w:t>
      </w:r>
    </w:p>
    <w:p>
      <w:pPr>
        <w:pStyle w:val="FirstParagraph"/>
      </w:pPr>
      <w:r>
        <w:t xml:space="preserve">The</w:t>
      </w:r>
      <w:r>
        <w:t xml:space="preserve"> </w:t>
      </w:r>
      <w:r>
        <w:rPr>
          <w:bCs/>
          <w:b/>
        </w:rPr>
        <w:t xml:space="preserve">Education Administrator</w:t>
      </w:r>
    </w:p>
    <w:bookmarkEnd w:id="22"/>
    <w:bookmarkStart w:id="23" w:name="international-student-integration"/>
    <w:p>
      <w:pPr>
        <w:pStyle w:val="Heading3"/>
      </w:pPr>
      <w:r>
        <w:t xml:space="preserve">4.2 International Student Integration</w:t>
      </w:r>
    </w:p>
    <w:p>
      <w:pPr>
        <w:pStyle w:val="FirstParagraph"/>
      </w:pPr>
      <w:r>
        <w:t xml:space="preserve">Given Marseille's status as a hub for international students, the Administrator will oversee procedures for visa compliance, housing assistance referrals, and cultural integration programs. This aspect is crucial for maintaining the institution's reputation in</w:t>
      </w:r>
      <w:r>
        <w:t xml:space="preserve"> </w:t>
      </w:r>
      <w:r>
        <w:rPr>
          <w:bCs/>
          <w:b/>
        </w:rPr>
        <w:t xml:space="preserve">France Marseille</w:t>
      </w:r>
    </w:p>
    <w:bookmarkEnd w:id="23"/>
    <w:bookmarkStart w:id="24" w:name="staff-coordination"/>
    <w:p>
      <w:pPr>
        <w:pStyle w:val="Heading3"/>
      </w:pPr>
      <w:r>
        <w:t xml:space="preserve">4.3 Staff Coordination</w:t>
      </w:r>
    </w:p>
    <w:p>
      <w:pPr>
        <w:pStyle w:val="FirstParagraph"/>
      </w:pPr>
      <w:r>
        <w:t xml:space="preserve">The role involves coordinating with teachers and support staff who may work across multiple sites in the greater Marseille area. Effective scheduling, conflict resolution, and professional development tracking are key responsibilities that require localized administrative oversight.</w:t>
      </w:r>
    </w:p>
    <w:bookmarkEnd w:id="24"/>
    <w:bookmarkEnd w:id="25"/>
    <w:bookmarkStart w:id="26" w:name="implementation-timeline"/>
    <w:p>
      <w:pPr>
        <w:pStyle w:val="Heading2"/>
      </w:pPr>
      <w:r>
        <w:t xml:space="preserve">5. Implementation Timeline</w:t>
      </w:r>
    </w:p>
    <w:p>
      <w:pPr>
        <w:pStyle w:val="FirstParagraph"/>
      </w:pPr>
      <w:r>
        <w:t xml:space="preserve">To ensure a smooth transition and immediate impact, the project will be rolled out in three phases over six months:</w:t>
      </w:r>
    </w:p>
    <w:p>
      <w:pPr>
        <w:numPr>
          <w:ilvl w:val="0"/>
          <w:numId w:val="1002"/>
        </w:numPr>
        <w:pStyle w:val="Compact"/>
      </w:pPr>
      <w:r>
        <w:rPr>
          <w:bCs/>
          <w:b/>
        </w:rPr>
        <w:t xml:space="preserve">Phase 1: Recruitment and Onboarding (Months 1-2):</w:t>
      </w:r>
    </w:p>
    <w:p>
      <w:pPr>
        <w:numPr>
          <w:ilvl w:val="0"/>
          <w:numId w:val="1000"/>
        </w:numPr>
        <w:pStyle w:val="Compact"/>
      </w:pPr>
      <w:r>
        <w:t xml:space="preserve">Identify candidates with strong administrative backgrounds in French education systems. Priority will be given to individuals familiar with the Marseille landscape.</w:t>
      </w:r>
    </w:p>
    <w:p>
      <w:pPr>
        <w:numPr>
          <w:ilvl w:val="0"/>
          <w:numId w:val="1002"/>
        </w:numPr>
        <w:pStyle w:val="Compact"/>
      </w:pPr>
      <w:r>
        <w:rPr>
          <w:bCs/>
          <w:b/>
        </w:rPr>
        <w:t xml:space="preserve">Phase 2: Process Assessment and Digital Integration (Months 3-4):</w:t>
      </w:r>
    </w:p>
    <w:p>
      <w:pPr>
        <w:numPr>
          <w:ilvl w:val="0"/>
          <w:numId w:val="1000"/>
        </w:numPr>
        <w:pStyle w:val="Compact"/>
      </w:pPr>
      <w:r>
        <w:t xml:space="preserve">The new Administrator will conduct a full audit of existing processes in</w:t>
      </w:r>
    </w:p>
    <w:p>
      <w:pPr>
        <w:numPr>
          <w:ilvl w:val="0"/>
          <w:numId w:val="1000"/>
        </w:numPr>
        <w:pStyle w:val="Compact"/>
      </w:pPr>
      <w:r>
        <w:t xml:space="preserve">Marseille and begin integrating new administrative software tools.</w:t>
      </w:r>
    </w:p>
    <w:p>
      <w:pPr>
        <w:numPr>
          <w:ilvl w:val="0"/>
          <w:numId w:val="1002"/>
        </w:numPr>
        <w:pStyle w:val="Compact"/>
      </w:pPr>
      <w:r>
        <w:rPr>
          <w:bCs/>
          <w:b/>
        </w:rPr>
        <w:t xml:space="preserve">Phase 3: Full Operational Launch (Months 5-6):</w:t>
      </w:r>
    </w:p>
    <w:p>
      <w:pPr>
        <w:numPr>
          <w:ilvl w:val="0"/>
          <w:numId w:val="1000"/>
        </w:numPr>
        <w:pStyle w:val="Compact"/>
      </w:pPr>
      <w:r>
        <w:t xml:space="preserve">Complete handover of responsibilities, with the Administrator taking full charge of daily operations, reporting directly to regional leadership while maintaining close ties to local</w:t>
      </w:r>
      <w:r>
        <w:t xml:space="preserve"> </w:t>
      </w:r>
      <w:r>
        <w:rPr>
          <w:bCs/>
          <w:b/>
        </w:rPr>
        <w:t xml:space="preserve">Marseille</w:t>
      </w:r>
      <w:r>
        <w:t xml:space="preserve"> </w:t>
      </w:r>
      <w:r>
        <w:t xml:space="preserve">stakeholders.</w:t>
      </w:r>
    </w:p>
    <w:p>
      <w:pPr>
        <w:pStyle w:val="FirstParagraph"/>
      </w:pPr>
      <w:r>
        <w:t xml:space="preserve">6. Resource Requirements</w:t>
      </w:r>
    </w:p>
    <w:p>
      <w:pPr>
        <w:pStyle w:val="BodyText"/>
      </w:pPr>
      <w:r>
        <w:t xml:space="preserve">The success of this initiative in</w:t>
      </w:r>
      <w:r>
        <w:t xml:space="preserve"> </w:t>
      </w:r>
      <w:r>
        <w:rPr>
          <w:bCs/>
          <w:b/>
        </w:rPr>
        <w:t xml:space="preserve">France Marseille</w:t>
      </w:r>
    </w:p>
    <w:p>
      <w:pPr>
        <w:numPr>
          <w:ilvl w:val="0"/>
          <w:numId w:val="1003"/>
        </w:numPr>
        <w:pStyle w:val="Compact"/>
      </w:pPr>
      <w:r>
        <w:rPr>
          <w:bCs/>
          <w:b/>
        </w:rPr>
        <w:t xml:space="preserve">Human Resources:</w:t>
      </w:r>
    </w:p>
    <w:p>
      <w:pPr>
        <w:numPr>
          <w:ilvl w:val="0"/>
          <w:numId w:val="1000"/>
        </w:numPr>
        <w:pStyle w:val="Compact"/>
      </w:pPr>
      <w:r>
        <w:t xml:space="preserve">One full-time Education Administrator and one part-time administrative assistant to support data entry and correspondence.</w:t>
      </w:r>
    </w:p>
    <w:p>
      <w:pPr>
        <w:numPr>
          <w:ilvl w:val="0"/>
          <w:numId w:val="1003"/>
        </w:numPr>
        <w:pStyle w:val="Compact"/>
      </w:pPr>
      <w:r>
        <w:rPr>
          <w:bCs/>
          <w:b/>
        </w:rPr>
        <w:t xml:space="preserve">Technological Infrastructure:</w:t>
      </w:r>
    </w:p>
    <w:p>
      <w:pPr>
        <w:numPr>
          <w:ilvl w:val="0"/>
          <w:numId w:val="1000"/>
        </w:numPr>
        <w:pStyle w:val="Compact"/>
      </w:pPr>
      <w:r>
        <w:t xml:space="preserve">Licenses for student information systems (SIS) compatible with French data protection laws (GDPR). Secure cloud storage solutions accessible by all staff in Marseille.</w:t>
      </w:r>
    </w:p>
    <w:p>
      <w:pPr>
        <w:numPr>
          <w:ilvl w:val="0"/>
          <w:numId w:val="1003"/>
        </w:numPr>
        <w:pStyle w:val="Compact"/>
      </w:pPr>
      <w:r>
        <w:rPr>
          <w:bCs/>
          <w:b/>
        </w:rPr>
        <w:t xml:space="preserve">Training Budget:</w:t>
      </w:r>
    </w:p>
    <w:p>
      <w:pPr>
        <w:numPr>
          <w:ilvl w:val="0"/>
          <w:numId w:val="1000"/>
        </w:numPr>
        <w:pStyle w:val="Compact"/>
      </w:pPr>
      <w:r>
        <w:t xml:space="preserve">Allocation for professional development workshops focused on French educational law and advanced administrative management techniques.</w:t>
      </w:r>
    </w:p>
    <w:p>
      <w:pPr>
        <w:pStyle w:val="FirstParagraph"/>
      </w:pPr>
      <w:r>
        <w:t xml:space="preserve">7. Risk Management</w:t>
      </w:r>
    </w:p>
    <w:p>
      <w:pPr>
        <w:pStyle w:val="BodyText"/>
      </w:pPr>
      <w:r>
        <w:t xml:space="preserve">Potential risks associated with implementing this role in</w:t>
      </w:r>
      <w:r>
        <w:t xml:space="preserve"> </w:t>
      </w:r>
      <w:r>
        <w:rPr>
          <w:bCs/>
          <w:b/>
        </w:rPr>
        <w:t xml:space="preserve">Marseille</w:t>
      </w:r>
      <w:r>
        <w:t xml:space="preserve">include resistance to change from existing staff and potential misinterpretation of national policies. To mitigate these risks, the project plan includes extensive communication strategies and regular feedback loops between the</w:t>
      </w:r>
    </w:p>
    <w:p>
      <w:pPr>
        <w:pStyle w:val="BodyText"/>
      </w:pPr>
      <w:r>
        <w:t xml:space="preserve">Education Administrator</w:t>
      </w:r>
      <w:r>
        <w:t xml:space="preserve"> </w:t>
      </w:r>
      <w:r>
        <w:t xml:space="preserve">Furthermore, there is a risk of language barriers if international partners are involved. The recruitment criteria will therefore mandate fluency in both French and English to ensure seamless operation within</w:t>
      </w:r>
    </w:p>
    <w:p>
      <w:pPr>
        <w:pStyle w:val="BodyText"/>
      </w:pPr>
      <w:r>
        <w:t xml:space="preserve">France Marseille.</w:t>
      </w:r>
    </w:p>
    <w:bookmarkEnd w:id="26"/>
    <w:bookmarkStart w:id="27" w:name="expected-outcomes-and-benefits"/>
    <w:p>
      <w:pPr>
        <w:pStyle w:val="Heading2"/>
      </w:pPr>
      <w:r>
        <w:t xml:space="preserve">8. Expected Outcomes and Benefits</w:t>
      </w:r>
    </w:p>
    <w:p>
      <w:pPr>
        <w:pStyle w:val="FirstParagraph"/>
      </w:pPr>
      <w:r>
        <w:t xml:space="preserve">The implementation of this project is projected to yield significant benefits for our organization in</w:t>
      </w:r>
      <w:r>
        <w:t xml:space="preserve"> </w:t>
      </w:r>
      <w:r>
        <w:rPr>
          <w:bCs/>
          <w:b/>
        </w:rPr>
        <w:t xml:space="preserve">Marseille:</w:t>
      </w:r>
    </w:p>
    <w:p>
      <w:pPr>
        <w:numPr>
          <w:ilvl w:val="0"/>
          <w:numId w:val="1004"/>
        </w:numPr>
        <w:pStyle w:val="Compact"/>
      </w:pPr>
      <w:r>
        <w:rPr>
          <w:bCs/>
          <w:b/>
        </w:rPr>
        <w:t xml:space="preserve">Enhanced Compliance:</w:t>
      </w:r>
    </w:p>
    <w:p>
      <w:pPr>
        <w:numPr>
          <w:ilvl w:val="0"/>
          <w:numId w:val="1000"/>
        </w:numPr>
        <w:pStyle w:val="Compact"/>
      </w:pPr>
      <w:r>
        <w:t xml:space="preserve">A 95% reduction in administrative errors related to regulatory reporting.</w:t>
      </w:r>
    </w:p>
    <w:p>
      <w:pPr>
        <w:numPr>
          <w:ilvl w:val="0"/>
          <w:numId w:val="1004"/>
        </w:numPr>
        <w:pStyle w:val="Compact"/>
      </w:pPr>
      <w:r>
        <w:rPr>
          <w:bCs/>
          <w:b/>
        </w:rPr>
        <w:t xml:space="preserve">Improved Stakeholder Satisfaction:</w:t>
      </w:r>
    </w:p>
    <w:p>
      <w:pPr>
        <w:numPr>
          <w:ilvl w:val="0"/>
          <w:numId w:val="1000"/>
        </w:numPr>
        <w:pStyle w:val="Compact"/>
      </w:pPr>
      <w:r>
        <w:t xml:space="preserve">Faster response times for parents and students, leading to higher satisfaction scores in local community surveys.</w:t>
      </w:r>
    </w:p>
    <w:p>
      <w:pPr>
        <w:numPr>
          <w:ilvl w:val="0"/>
          <w:numId w:val="1004"/>
        </w:numPr>
        <w:pStyle w:val="Compact"/>
      </w:pPr>
      <w:r>
        <w:rPr>
          <w:bCs/>
          <w:b/>
        </w:rPr>
        <w:t xml:space="preserve">Data-Driven Insights:</w:t>
      </w:r>
    </w:p>
    <w:p>
      <w:pPr>
        <w:numPr>
          <w:ilvl w:val="0"/>
          <w:numId w:val="1000"/>
        </w:numPr>
        <w:pStyle w:val="Compact"/>
      </w:pPr>
      <w:r>
        <w:t xml:space="preserve">Comprehensive reports generated by the Administrator will provide leadership with actionable insights into enrollment trends and resource utilization specific to</w:t>
      </w:r>
    </w:p>
    <w:p>
      <w:pPr>
        <w:numPr>
          <w:ilvl w:val="0"/>
          <w:numId w:val="1000"/>
        </w:numPr>
        <w:pStyle w:val="Compact"/>
      </w:pPr>
      <w:r>
        <w:t xml:space="preserve">Marseille.</w:t>
      </w:r>
    </w:p>
    <w:p>
      <w:pPr>
        <w:pStyle w:val="FirstParagraph"/>
      </w:pPr>
      <w:r>
        <w:t xml:space="preserve">9. Conclusion</w:t>
      </w:r>
    </w:p>
    <w:p>
      <w:pPr>
        <w:pStyle w:val="BodyText"/>
      </w:pPr>
      <w:r>
        <w:t xml:space="preserve">In conclusion, the establishment of an</w:t>
      </w:r>
      <w:r>
        <w:t xml:space="preserve"> </w:t>
      </w:r>
      <w:r>
        <w:rPr>
          <w:bCs/>
          <w:b/>
        </w:rPr>
        <w:t xml:space="preserve">Education Administrator France Marseille</w:t>
      </w:r>
      <w:r>
        <w:t xml:space="preserve">. It addresses the unique challenges of operating in a diverse, large-scale urban environment while ensuring strict adherence to French educational standards. By centralizing administrative expertise locally, we empower our institution to operate more efficiently, serve our community better, and maintain a competitive edge in the educational sector.</w:t>
      </w:r>
    </w:p>
    <w:p>
      <w:pPr>
        <w:pStyle w:val="BodyText"/>
      </w:pPr>
      <w:r>
        <w:t xml:space="preserve">We recommend the immediate approval of this project report to initiate the recruitment process for</w:t>
      </w:r>
      <w:r>
        <w:t xml:space="preserve"> </w:t>
      </w:r>
      <w:r>
        <w:rPr>
          <w:bCs/>
          <w:b/>
        </w:rPr>
        <w:t xml:space="preserve">Marseille</w:t>
      </w:r>
      <w:r>
        <w:t xml:space="preserve">.</w:t>
      </w:r>
    </w:p>
    <w:p>
      <w:pPr>
        <w:pStyle w:val="BodyText"/>
      </w:pPr>
      <w:r>
        <w:t xml:space="preserve">End of Report | Education Administrator Project | France Marseille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Education Administrator in France Marseille</dc:title>
  <dc:creator/>
  <dc:language>en</dc:language>
  <cp:keywords/>
  <dcterms:created xsi:type="dcterms:W3CDTF">2026-07-29T03:54:47Z</dcterms:created>
  <dcterms:modified xsi:type="dcterms:W3CDTF">2026-07-29T03:54:47Z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