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Sri</w:t>
      </w:r>
      <w:r>
        <w:t xml:space="preserve"> </w:t>
      </w:r>
      <w:r>
        <w:t xml:space="preserve">Lanka</w:t>
      </w:r>
      <w:r>
        <w:t xml:space="preserve"> </w:t>
      </w:r>
      <w:r>
        <w:t xml:space="preserve">Colombo</w:t>
      </w:r>
    </w:p>
    <w:bookmarkStart w:id="20" w:name="project-report"/>
    <w:p>
      <w:pPr>
        <w:pStyle w:val="Heading1"/>
      </w:pPr>
      <w:r>
        <w:t xml:space="preserve">Project Report</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Education, Sri Lanka &amp; Local School Boards</w:t>
      </w:r>
      <w:r>
        <w:br/>
      </w:r>
      <w:r>
        <w:t xml:space="preserve">: Strategic Planning Committee</w:t>
      </w:r>
      <w:r>
        <w:br/>
      </w:r>
      <w:r>
        <w:br/>
      </w:r>
      <w:r>
        <w:t xml:space="preserve">The purpose of this document is to outline the comprehensive implementation strategy for deploying a modernized</w:t>
      </w:r>
      <w:r>
        <w:t xml:space="preserve"> </w:t>
      </w:r>
      <w:hyperlink w:anchor="education-administrator">
        <w:r>
          <w:rPr>
            <w:rStyle w:val="Hyperlink"/>
          </w:rPr>
          <w:t xml:space="preserve">Education Administrator</w:t>
        </w:r>
      </w:hyperlink>
      <w:r>
        <w:t xml:space="preserve"> </w:t>
      </w:r>
      <w:r>
        <w:t xml:space="preserve">framework within the dynamic educational landscape of</w:t>
      </w:r>
      <w:r>
        <w:t xml:space="preserve"> </w:t>
      </w:r>
      <w:hyperlink w:anchor="sri-lanka-colombo">
        <w:r>
          <w:rPr>
            <w:rStyle w:val="Hyperlink"/>
          </w:rPr>
          <w:t xml:space="preserve">Sri Lanka Colombo</w:t>
        </w:r>
      </w:hyperlink>
      <w:r>
        <w:t xml:space="preserve">.</w:t>
      </w:r>
    </w:p>
    <w:bookmarkEnd w:id="20"/>
    <w:bookmarkStart w:id="21" w:name="introduction"/>
    <w:p>
      <w:pPr>
        <w:pStyle w:val="Heading2"/>
      </w:pPr>
      <w:r>
        <w:t xml:space="preserve">1. Introduction and Contextual Background</w:t>
      </w:r>
    </w:p>
    <w:p>
      <w:pPr>
        <w:pStyle w:val="FirstParagraph"/>
      </w:pPr>
      <w:r>
        <w:t xml:space="preserve">The educational sector in Sri Lanka stands at a critical juncture. While the nation boasts one of the highest literacy rates in South Asia, the infrastructure for administrative efficiency requires significant modernization. This</w:t>
      </w:r>
      <w:r>
        <w:t xml:space="preserve"> </w:t>
      </w:r>
      <w:r>
        <w:rPr>
          <w:bCs/>
          <w:b/>
        </w:rPr>
        <w:t xml:space="preserve">Project Report</w:t>
      </w:r>
      <w:r>
        <w:t xml:space="preserve"> </w:t>
      </w:r>
      <w:r>
        <w:t xml:space="preserve">focuses specifically on enhancing operational capabilities through advanced management tools and personnel training, tailored exclusively for the high-density urban environment of</w:t>
      </w:r>
      <w:r>
        <w:t xml:space="preserve"> </w:t>
      </w:r>
      <w:hyperlink w:anchor="sri-lanka-colombo">
        <w:r>
          <w:rPr>
            <w:rStyle w:val="Hyperlink"/>
          </w:rPr>
          <w:t xml:space="preserve">Sri Lanka Colombo</w:t>
        </w:r>
      </w:hyperlink>
      <w:r>
        <w:t xml:space="preserve">. The capital city serves as the economic and administrative hub of the country, hosting numerous elite private institutions, international schools alongside government-run primary and secondary centers. Consequently, the need for a robust</w:t>
      </w:r>
      <w:r>
        <w:t xml:space="preserve"> </w:t>
      </w:r>
      <w:hyperlink w:anchor="education-administrator">
        <w:r>
          <w:rPr>
            <w:rStyle w:val="Hyperlink"/>
          </w:rPr>
          <w:t xml:space="preserve">Education Administrator</w:t>
        </w:r>
      </w:hyperlink>
      <w:r>
        <w:t xml:space="preserve"> </w:t>
      </w:r>
      <w:r>
        <w:t xml:space="preserve">is not merely an administrative preference but a structural necessity to handle complex stakeholder interactions.</w:t>
      </w:r>
    </w:p>
    <w:p>
      <w:pPr>
        <w:pStyle w:val="BodyText"/>
      </w:pPr>
      <w:r>
        <w:t xml:space="preserve">In</w:t>
      </w:r>
      <w:r>
        <w:t xml:space="preserve"> </w:t>
      </w:r>
      <w:r>
        <w:rPr>
          <w:bCs/>
          <w:b/>
        </w:rPr>
        <w:t xml:space="preserve">Sri Lanka Colombo</w:t>
      </w:r>
      <w:r>
        <w:t xml:space="preserve">, educational institutions face unique challenges ranging from traffic-related attendance issues to the rapid digitalization demands of post-pandemic learning environments. The traditional methods of record-keeping and student tracking are increasingly obsolete. This report argues that integrating a specialized</w:t>
      </w:r>
      <w:r>
        <w:t xml:space="preserve"> </w:t>
      </w:r>
      <w:hyperlink w:anchor="education-administrator">
        <w:r>
          <w:rPr>
            <w:rStyle w:val="Hyperlink"/>
          </w:rPr>
          <w:t xml:space="preserve">Education Administrator</w:t>
        </w:r>
      </w:hyperlink>
      <w:r>
        <w:t xml:space="preserve"> </w:t>
      </w:r>
      <w:r>
        <w:t xml:space="preserve">role—supported by cloud-based software solutions—is vital for maintaining the competitiveness and quality standards of schools in this metropolitan region.</w:t>
      </w:r>
    </w:p>
    <w:bookmarkEnd w:id="21"/>
    <w:bookmarkStart w:id="22" w:name="objectives"/>
    <w:p>
      <w:pPr>
        <w:pStyle w:val="Heading2"/>
      </w:pPr>
      <w:r>
        <w:t xml:space="preserve">2. Primary Objectives</w:t>
      </w:r>
    </w:p>
    <w:p>
      <w:pPr>
        <w:pStyle w:val="FirstParagraph"/>
      </w:pPr>
      <w:r>
        <w:t xml:space="preserve">The core objective of this initiative is to redefine the scope of an</w:t>
      </w:r>
      <w:r>
        <w:t xml:space="preserve"> </w:t>
      </w:r>
      <w:hyperlink w:anchor="education-administrator">
        <w:r>
          <w:rPr>
            <w:rStyle w:val="Hyperlink"/>
          </w:rPr>
          <w:t xml:space="preserve">Education Administrator</w:t>
        </w:r>
      </w:hyperlink>
      <w:r>
        <w:t xml:space="preserve"> </w:t>
      </w:r>
      <w:r>
        <w:t xml:space="preserve">within the context of</w:t>
      </w:r>
      <w:r>
        <w:t xml:space="preserve"> </w:t>
      </w:r>
      <w:r>
        <w:rPr>
          <w:bCs/>
          <w:b/>
        </w:rPr>
        <w:t xml:space="preserve">Sri Lanka Colombo</w:t>
      </w:r>
      <w:r>
        <w:t xml:space="preserve">. The specific goals include:</w:t>
      </w:r>
    </w:p>
    <w:p>
      <w:pPr>
        <w:numPr>
          <w:ilvl w:val="0"/>
          <w:numId w:val="1001"/>
        </w:numPr>
        <w:pStyle w:val="Compact"/>
      </w:pPr>
      <w:r>
        <w:rPr>
          <w:bCs/>
          <w:b/>
        </w:rPr>
        <w:t xml:space="preserve">Digital Transformation:</w:t>
      </w:r>
      <w:r>
        <w:t xml:space="preserve"> </w:t>
      </w:r>
      <w:r>
        <w:t xml:space="preserve">Transitioning all educational institutions in central Colombo from manual ledger systems to integrated Enterprise Resource Planning (ERP) systems managed by trained administrators.</w:t>
      </w:r>
    </w:p>
    <w:p>
      <w:pPr>
        <w:numPr>
          <w:ilvl w:val="0"/>
          <w:numId w:val="1001"/>
        </w:numPr>
        <w:pStyle w:val="Compact"/>
      </w:pPr>
      <w:r>
        <w:rPr>
          <w:bCs/>
          <w:b/>
        </w:rPr>
        <w:t xml:space="preserve">Data Privacy and Security:</w:t>
      </w:r>
      <w:r>
        <w:t xml:space="preserve"> </w:t>
      </w:r>
      <w:r>
        <w:t xml:space="preserve">Ensuring that the sensitive data of students and staff in</w:t>
      </w:r>
      <w:r>
        <w:t xml:space="preserve"> </w:t>
      </w:r>
      <w:hyperlink w:anchor="sri-lanka-colombo">
        <w:r>
          <w:rPr>
            <w:rStyle w:val="Hyperlink"/>
          </w:rPr>
          <w:t xml:space="preserve">Sri Lanka Colombo</w:t>
        </w:r>
      </w:hyperlink>
      <w:r>
        <w:t xml:space="preserve"> </w:t>
      </w:r>
      <w:r>
        <w:t xml:space="preserve">is protected under international standards, requiring an</w:t>
      </w:r>
      <w:r>
        <w:t xml:space="preserve"> </w:t>
      </w:r>
      <w:hyperlink w:anchor="education-administrator">
        <w:r>
          <w:rPr>
            <w:rStyle w:val="Hyperlink"/>
          </w:rPr>
          <w:t xml:space="preserve">Education Administrator</w:t>
        </w:r>
      </w:hyperlink>
      <w:r>
        <w:t xml:space="preserve"> </w:t>
      </w:r>
      <w:r>
        <w:t xml:space="preserve">with strong cybersecurity awareness.</w:t>
      </w:r>
    </w:p>
    <w:p>
      <w:pPr>
        <w:numPr>
          <w:ilvl w:val="0"/>
          <w:numId w:val="1001"/>
        </w:numPr>
        <w:pStyle w:val="Compact"/>
      </w:pPr>
      <w:r>
        <w:rPr>
          <w:bCs/>
          <w:b/>
        </w:rPr>
        <w:t xml:space="preserve">Community Engagement:</w:t>
      </w:r>
      <w:r>
        <w:t xml:space="preserve"> </w:t>
      </w:r>
      <w:r>
        <w:t xml:space="preserve">Enhancing communication channels between school leadership and parents in a diverse urban setting. The</w:t>
      </w:r>
      <w:r>
        <w:t xml:space="preserve"> </w:t>
      </w:r>
      <w:hyperlink w:anchor="education-administrator">
        <w:r>
          <w:rPr>
            <w:rStyle w:val="Hyperlink"/>
          </w:rPr>
          <w:t xml:space="preserve">Education Administrator</w:t>
        </w:r>
      </w:hyperlink>
      <w:r>
        <w:t xml:space="preserve"> </w:t>
      </w:r>
      <w:r>
        <w:t xml:space="preserve">will serve as the primary liaison, ensuring transparent dissemination of information regarding curriculum changes and fee structures.</w:t>
      </w:r>
    </w:p>
    <w:p>
      <w:pPr>
        <w:numPr>
          <w:ilvl w:val="0"/>
          <w:numId w:val="1001"/>
        </w:numPr>
        <w:pStyle w:val="Compact"/>
      </w:pPr>
      <w:r>
        <w:rPr>
          <w:bCs/>
          <w:b/>
        </w:rPr>
        <w:t xml:space="preserve">Regulatory Compliance:</w:t>
      </w:r>
      <w:r>
        <w:t xml:space="preserve"> </w:t>
      </w:r>
      <w:r>
        <w:t xml:space="preserve">Aligning local school operations with the national policies set by the Ministry of Education while adapting to international accreditation standards often sought by private institutions in Colombo.</w:t>
      </w:r>
    </w:p>
    <w:bookmarkEnd w:id="22"/>
    <w:bookmarkStart w:id="26" w:name="methodology"/>
    <w:p>
      <w:pPr>
        <w:pStyle w:val="Heading2"/>
      </w:pPr>
      <w:r>
        <w:t xml:space="preserve">3. Implementation Strategy for Sri Lanka Colombo</w:t>
      </w:r>
    </w:p>
    <w:p>
      <w:pPr>
        <w:pStyle w:val="FirstParagraph"/>
      </w:pPr>
      <w:r>
        <w:t xml:space="preserve">The rollout of this framework is divided into three phases, each tailored to the specific logistical and cultural nuances of</w:t>
      </w:r>
      <w:r>
        <w:t xml:space="preserve"> </w:t>
      </w:r>
      <w:r>
        <w:rPr>
          <w:bCs/>
          <w:b/>
        </w:rPr>
        <w:t xml:space="preserve">Sri Lanka Colombo</w:t>
      </w:r>
      <w:r>
        <w:t xml:space="preserve">.</w:t>
      </w:r>
    </w:p>
    <w:bookmarkStart w:id="23" w:name="phase-1"/>
    <w:p>
      <w:pPr>
        <w:pStyle w:val="Heading3"/>
      </w:pPr>
      <w:r>
        <w:t xml:space="preserve">Phase 1: Needs Assessment and Infrastructure Audit</w:t>
      </w:r>
    </w:p>
    <w:p>
      <w:pPr>
        <w:pStyle w:val="FirstParagraph"/>
      </w:pPr>
      <w:r>
        <w:t xml:space="preserve">The first step involves conducting a comprehensive audit of existing administrative practices in schools located within the Colombo district. This includes evaluating the physical infrastructure for server rooms, internet bandwidth reliability, and the current skill levels of existing staff. In</w:t>
      </w:r>
      <w:r>
        <w:t xml:space="preserve"> </w:t>
      </w:r>
      <w:hyperlink w:anchor="sri-lanka-colombo">
        <w:r>
          <w:rPr>
            <w:rStyle w:val="Hyperlink"/>
          </w:rPr>
          <w:t xml:space="preserve">Sri Lanka Colombo</w:t>
        </w:r>
      </w:hyperlink>
      <w:r>
        <w:t xml:space="preserve">, internet connectivity is generally robust but subject to occasional fluctuations during monsoon seasons; therefore, offline-capable modules must be integrated into the administrative software.</w:t>
      </w:r>
    </w:p>
    <w:bookmarkEnd w:id="23"/>
    <w:bookmarkStart w:id="24" w:name="phase-2"/>
    <w:p>
      <w:pPr>
        <w:pStyle w:val="Heading3"/>
      </w:pPr>
      <w:r>
        <w:t xml:space="preserve">Phase 2: Training and Role Definition</w:t>
      </w:r>
    </w:p>
    <w:p>
      <w:pPr>
        <w:pStyle w:val="FirstParagraph"/>
      </w:pPr>
      <w:r>
        <w:t xml:space="preserve">This phase focuses on upskilling individuals to become effective</w:t>
      </w:r>
      <w:r>
        <w:t xml:space="preserve"> </w:t>
      </w:r>
      <w:hyperlink w:anchor="education-administrator">
        <w:r>
          <w:rPr>
            <w:rStyle w:val="Hyperlink"/>
          </w:rPr>
          <w:t xml:space="preserve">Education Administrators</w:t>
        </w:r>
      </w:hyperlink>
      <w:r>
        <w:t xml:space="preserve">. The training curriculum will cover:</w:t>
      </w:r>
    </w:p>
    <w:p>
      <w:pPr>
        <w:numPr>
          <w:ilvl w:val="0"/>
          <w:numId w:val="1002"/>
        </w:numPr>
        <w:pStyle w:val="Compact"/>
      </w:pPr>
      <w:r>
        <w:rPr>
          <w:bCs/>
          <w:b/>
        </w:rPr>
        <w:t xml:space="preserve">Software Proficiency:</w:t>
      </w:r>
      <w:r>
        <w:t xml:space="preserve"> </w:t>
      </w:r>
      <w:r>
        <w:t xml:space="preserve">Mastery of Student Information Systems (SIS), Learning Management Systems (LMS), and financial management tools.</w:t>
      </w:r>
    </w:p>
    <w:p>
      <w:pPr>
        <w:numPr>
          <w:ilvl w:val="0"/>
          <w:numId w:val="1002"/>
        </w:numPr>
        <w:pStyle w:val="Compact"/>
      </w:pPr>
      <w:r>
        <w:rPr>
          <w:bCs/>
          <w:b/>
        </w:rPr>
        <w:t xml:space="preserve">Crisis Management:</w:t>
      </w:r>
      <w:r>
        <w:t xml:space="preserve"> </w:t>
      </w:r>
      <w:r>
        <w:t xml:space="preserve">Protocols for handling emergencies, which is particularly relevant in a dense urban center like Colombo where natural disasters or civil disruptions can impact school operations.</w:t>
      </w:r>
    </w:p>
    <w:p>
      <w:pPr>
        <w:numPr>
          <w:ilvl w:val="0"/>
          <w:numId w:val="1002"/>
        </w:numPr>
        <w:pStyle w:val="Compact"/>
      </w:pPr>
      <w:r>
        <w:rPr>
          <w:bCs/>
          <w:b/>
        </w:rPr>
        <w:t xml:space="preserve">Stakeholder Management:</w:t>
      </w:r>
      <w:r>
        <w:t xml:space="preserve"> </w:t>
      </w:r>
      <w:r>
        <w:t xml:space="preserve">Techniques for managing relationships with diverse parent demographics prevalent in the suburbs of Colombo, from Battaramulla to Nugegoda.</w:t>
      </w:r>
    </w:p>
    <w:bookmarkEnd w:id="24"/>
    <w:bookmarkStart w:id="25" w:name="phase-3"/>
    <w:p>
      <w:pPr>
        <w:pStyle w:val="Heading3"/>
      </w:pPr>
      <w:r>
        <w:t xml:space="preserve">Phase 3: Deployment and Continuous Improvement</w:t>
      </w:r>
    </w:p>
    <w:p>
      <w:pPr>
        <w:pStyle w:val="FirstParagraph"/>
      </w:pPr>
      <w:r>
        <w:t xml:space="preserve">The final phase involves the live deployment of the</w:t>
      </w:r>
      <w:r>
        <w:t xml:space="preserve"> </w:t>
      </w:r>
      <w:hyperlink w:anchor="education-administrator">
        <w:r>
          <w:rPr>
            <w:rStyle w:val="Hyperlink"/>
          </w:rPr>
          <w:t xml:space="preserve">Education Administrator</w:t>
        </w:r>
      </w:hyperlink>
      <w:r>
        <w:t xml:space="preserve"> </w:t>
      </w:r>
      <w:r>
        <w:t xml:space="preserve">protocols. A pilot program will be launched in ten selected schools across</w:t>
      </w:r>
      <w:r>
        <w:t xml:space="preserve"> </w:t>
      </w:r>
      <w:r>
        <w:rPr>
          <w:bCs/>
          <w:b/>
        </w:rPr>
        <w:t xml:space="preserve">Sri Lanka Colombo</w:t>
      </w:r>
      <w:r>
        <w:t xml:space="preserve">, ranging from rural fringe areas to central business district institutions. Feedback loops will be established to allow for real-time adjustments, ensuring that the administrative burden does not overwhelm teaching staff but rather supports them.</w:t>
      </w:r>
    </w:p>
    <w:bookmarkEnd w:id="25"/>
    <w:bookmarkEnd w:id="26"/>
    <w:bookmarkStart w:id="27" w:name="challenges"/>
    <w:p>
      <w:pPr>
        <w:pStyle w:val="Heading2"/>
      </w:pPr>
      <w:r>
        <w:t xml:space="preserve">4. Challenges and Mitigation Strategies</w:t>
      </w:r>
    </w:p>
    <w:p>
      <w:pPr>
        <w:pStyle w:val="FirstParagraph"/>
      </w:pPr>
      <w:r>
        <w:t xml:space="preserve">Implementing a new</w:t>
      </w:r>
      <w:r>
        <w:t xml:space="preserve"> </w:t>
      </w:r>
      <w:hyperlink w:anchor="education-administrator">
        <w:r>
          <w:rPr>
            <w:rStyle w:val="Hyperlink"/>
          </w:rPr>
          <w:t xml:space="preserve">Education Administrator</w:t>
        </w:r>
      </w:hyperlink>
      <w:r>
        <w:t xml:space="preserve"> </w:t>
      </w:r>
      <w:r>
        <w:t xml:space="preserve">framework in</w:t>
      </w:r>
      <w:r>
        <w:t xml:space="preserve"> </w:t>
      </w:r>
      <w:r>
        <w:rPr>
          <w:bCs/>
          <w:b/>
        </w:rPr>
        <w:t xml:space="preserve">Sri Lanka Colombo</w:t>
      </w:r>
      <w:r>
        <w:t xml:space="preserve"> </w:t>
      </w:r>
      <w:r>
        <w:t xml:space="preserve">is not without its hurdles. Resistance to change among older administrative staff is a common issue in established institutions. To mitigate this, the project emphasizes "change management" workshops that highlight how technology simplifies rather than complicates daily tasks.</w:t>
      </w:r>
    </w:p>
    <w:p>
      <w:pPr>
        <w:pStyle w:val="BodyText"/>
      </w:pPr>
      <w:r>
        <w:t xml:space="preserve">Another significant challenge is the cost of implementation for smaller private schools or government-aided institutions in less affluent neighborhoods of Colombo. The</w:t>
      </w:r>
      <w:r>
        <w:t xml:space="preserve"> </w:t>
      </w:r>
      <w:r>
        <w:rPr>
          <w:bCs/>
          <w:b/>
        </w:rPr>
        <w:t xml:space="preserve">Project Report</w:t>
      </w:r>
      <w:r>
        <w:t xml:space="preserve"> </w:t>
      </w:r>
      <w:r>
        <w:t xml:space="preserve">suggests a tiered pricing model for the administrative software and potential public-private partnerships to subsidize costs. Furthermore, language barriers may exist, as while English is widely used in administration, Sinhala and Tamil remain vital for community engagement. Therefore, the</w:t>
      </w:r>
      <w:r>
        <w:t xml:space="preserve"> </w:t>
      </w:r>
      <w:hyperlink w:anchor="education-administrator">
        <w:r>
          <w:rPr>
            <w:rStyle w:val="Hyperlink"/>
          </w:rPr>
          <w:t xml:space="preserve">Education Administrator</w:t>
        </w:r>
      </w:hyperlink>
      <w:r>
        <w:t xml:space="preserve"> </w:t>
      </w:r>
      <w:r>
        <w:t xml:space="preserve">must be multilingual or supported by a team that ensures inclusive communication.</w:t>
      </w:r>
    </w:p>
    <w:bookmarkEnd w:id="27"/>
    <w:bookmarkStart w:id="28" w:name="impact-analysis"/>
    <w:p>
      <w:pPr>
        <w:pStyle w:val="Heading2"/>
      </w:pPr>
      <w:r>
        <w:t xml:space="preserve">5. Expected Impact on Education in Sri Lanka Colombo</w:t>
      </w:r>
    </w:p>
    <w:p>
      <w:pPr>
        <w:pStyle w:val="FirstParagraph"/>
      </w:pPr>
      <w:r>
        <w:t xml:space="preserve">The successful deployment of this framework is projected to yield substantial benefits for the educational ecosystem in</w:t>
      </w:r>
      <w:r>
        <w:t xml:space="preserve"> </w:t>
      </w:r>
      <w:r>
        <w:rPr>
          <w:bCs/>
          <w:b/>
        </w:rPr>
        <w:t xml:space="preserve">Sri Lanka Colombo</w:t>
      </w:r>
      <w:r>
        <w:t xml:space="preserve">. By empowering an efficient</w:t>
      </w:r>
      <w:r>
        <w:t xml:space="preserve"> </w:t>
      </w:r>
      <w:hyperlink w:anchor="education-administrator">
        <w:r>
          <w:rPr>
            <w:rStyle w:val="Hyperlink"/>
          </w:rPr>
          <w:t xml:space="preserve">Education Administrator</w:t>
        </w:r>
      </w:hyperlink>
      <w:r>
        <w:t xml:space="preserve">, schools can expect:</w:t>
      </w:r>
    </w:p>
    <w:p>
      <w:pPr>
        <w:numPr>
          <w:ilvl w:val="0"/>
          <w:numId w:val="1003"/>
        </w:numPr>
        <w:pStyle w:val="Compact"/>
      </w:pPr>
      <w:r>
        <w:rPr>
          <w:bCs/>
          <w:b/>
        </w:rPr>
        <w:t xml:space="preserve">Operational Efficiency:</w:t>
      </w:r>
      <w:r>
        <w:t xml:space="preserve"> </w:t>
      </w:r>
      <w:r>
        <w:t xml:space="preserve">A reduction in administrative processing time by approximately 40%, allowing leadership to focus more on pedagogical improvements and student welfare.</w:t>
      </w:r>
    </w:p>
    <w:p>
      <w:pPr>
        <w:numPr>
          <w:ilvl w:val="0"/>
          <w:numId w:val="1003"/>
        </w:numPr>
        <w:pStyle w:val="Compact"/>
      </w:pPr>
      <w:r>
        <w:rPr>
          <w:bCs/>
          <w:b/>
        </w:rPr>
        <w:t xml:space="preserve">Enhanced Student Outcomes:</w:t>
      </w:r>
      <w:r>
        <w:t xml:space="preserve"> </w:t>
      </w:r>
      <w:r>
        <w:t xml:space="preserve">With better tracking of attendance and academic performance, early intervention strategies can be deployed more effectively. The</w:t>
      </w:r>
      <w:r>
        <w:t xml:space="preserve"> </w:t>
      </w:r>
      <w:hyperlink w:anchor="education-administrator">
        <w:r>
          <w:rPr>
            <w:rStyle w:val="Hyperlink"/>
          </w:rPr>
          <w:t xml:space="preserve">Education Administrator</w:t>
        </w:r>
      </w:hyperlink>
      <w:r>
        <w:t xml:space="preserve"> </w:t>
      </w:r>
      <w:r>
        <w:t xml:space="preserve">will generate data-driven reports that help teachers identify struggling students sooner.</w:t>
      </w:r>
    </w:p>
    <w:p>
      <w:pPr>
        <w:numPr>
          <w:ilvl w:val="0"/>
          <w:numId w:val="1003"/>
        </w:numPr>
        <w:pStyle w:val="Compact"/>
      </w:pPr>
      <w:r>
        <w:rPr>
          <w:bCs/>
          <w:b/>
        </w:rPr>
        <w:t xml:space="preserve">Economic Benefits:</w:t>
      </w:r>
      <w:r>
        <w:t xml:space="preserve"> </w:t>
      </w:r>
      <w:r>
        <w:t xml:space="preserve">Streamlined fee collection and resource management will improve the financial health of institutions, particularly in the competitive private school sector of Colombo. This stability ensures long-term availability of quality education.</w:t>
      </w:r>
    </w:p>
    <w:p>
      <w:pPr>
        <w:numPr>
          <w:ilvl w:val="0"/>
          <w:numId w:val="1003"/>
        </w:numPr>
        <w:pStyle w:val="Compact"/>
      </w:pPr>
      <w:r>
        <w:rPr>
          <w:bCs/>
          <w:b/>
        </w:rPr>
        <w:t xml:space="preserve">National Standardization:</w:t>
      </w:r>
      <w:r>
        <w:t xml:space="preserve"> </w:t>
      </w:r>
      <w:r>
        <w:t xml:space="preserve">By establishing a best-practice model in the capital city, this framework can eventually be replicated nationwide. The experience gained from managing an</w:t>
      </w:r>
      <w:r>
        <w:t xml:space="preserve"> </w:t>
      </w:r>
      <w:hyperlink w:anchor="education-administrator">
        <w:r>
          <w:rPr>
            <w:rStyle w:val="Hyperlink"/>
          </w:rPr>
          <w:t xml:space="preserve">Education Administrator</w:t>
        </w:r>
      </w:hyperlink>
      <w:r>
        <w:t xml:space="preserve"> </w:t>
      </w:r>
      <w:r>
        <w:t xml:space="preserve">system in the high-pressure environment of</w:t>
      </w:r>
      <w:r>
        <w:t xml:space="preserve"> </w:t>
      </w:r>
      <w:r>
        <w:rPr>
          <w:bCs/>
          <w:b/>
        </w:rPr>
        <w:t xml:space="preserve">Sri Lanka Colombo</w:t>
      </w:r>
      <w:r>
        <w:t xml:space="preserve"> </w:t>
      </w:r>
      <w:r>
        <w:t xml:space="preserve">will provide a scalable blueprint for rural and provincial schools.</w:t>
      </w:r>
    </w:p>
    <w:bookmarkEnd w:id="28"/>
    <w:bookmarkStart w:id="29" w:name="conclusion"/>
    <w:p>
      <w:pPr>
        <w:pStyle w:val="Heading2"/>
      </w:pPr>
      <w:r>
        <w:t xml:space="preserve">6. Conclusion and Recommendations</w:t>
      </w:r>
    </w:p>
    <w:p>
      <w:pPr>
        <w:pStyle w:val="FirstParagraph"/>
      </w:pPr>
      <w:r>
        <w:t xml:space="preserve">This</w:t>
      </w:r>
      <w:r>
        <w:t xml:space="preserve"> </w:t>
      </w:r>
      <w:r>
        <w:rPr>
          <w:bCs/>
          <w:b/>
        </w:rPr>
        <w:t xml:space="preserve">Project Report</w:t>
      </w:r>
      <w:r>
        <w:t xml:space="preserve"> </w:t>
      </w:r>
      <w:r>
        <w:t xml:space="preserve">concludes that the integration of a professionalized, tech-enabled</w:t>
      </w:r>
      <w:r>
        <w:t xml:space="preserve"> </w:t>
      </w:r>
      <w:hyperlink w:anchor="education-administrator">
        <w:r>
          <w:rPr>
            <w:rStyle w:val="Hyperlink"/>
          </w:rPr>
          <w:t xml:space="preserve">Education Administrator</w:t>
        </w:r>
      </w:hyperlink>
      <w:r>
        <w:t xml:space="preserve"> </w:t>
      </w:r>
      <w:r>
        <w:t xml:space="preserve">is essential for the future viability and excellence of schools in</w:t>
      </w:r>
      <w:r>
        <w:t xml:space="preserve"> </w:t>
      </w:r>
      <w:r>
        <w:rPr>
          <w:bCs/>
          <w:b/>
        </w:rPr>
        <w:t xml:space="preserve">Sri Lanka Colombo</w:t>
      </w:r>
      <w:r>
        <w:t xml:space="preserve">. The capital city’s role as a center for educational innovation demands administrative systems that are agile, secure, and user-friendly.</w:t>
      </w:r>
    </w:p>
    <w:p>
      <w:pPr>
        <w:pStyle w:val="BodyText"/>
      </w:pPr>
      <w:r>
        <w:t xml:space="preserve">We strongly recommend the immediate formation of a task force comprising IT experts, education psychologists, and veteran school principals to oversee the initial rollout. It is imperative that this transition is viewed not as an addition to the workload but as a liberation of potential within our educational institutions. By prioritizing the</w:t>
      </w:r>
      <w:r>
        <w:t xml:space="preserve"> </w:t>
      </w:r>
      <w:hyperlink w:anchor="education-administrator">
        <w:r>
          <w:rPr>
            <w:rStyle w:val="Hyperlink"/>
          </w:rPr>
          <w:t xml:space="preserve">Education Administrator</w:t>
        </w:r>
      </w:hyperlink>
      <w:r>
        <w:t xml:space="preserve"> </w:t>
      </w:r>
      <w:r>
        <w:t xml:space="preserve">role, we ensure that</w:t>
      </w:r>
      <w:r>
        <w:t xml:space="preserve"> </w:t>
      </w:r>
      <w:r>
        <w:rPr>
          <w:bCs/>
          <w:b/>
        </w:rPr>
        <w:t xml:space="preserve">Sri Lanka Colombo</w:t>
      </w:r>
      <w:r>
        <w:t xml:space="preserve"> </w:t>
      </w:r>
      <w:r>
        <w:t xml:space="preserve">continues to set the benchmark for educational quality in South Asia.</w:t>
      </w:r>
    </w:p>
    <w:p>
      <w:pPr>
        <w:pStyle w:val="BodyText"/>
      </w:pPr>
      <w:r>
        <w:t xml:space="preserve">The time for action is now. The synergy between advanced administrative tools and human-centric management will define the next era of learning in our nation. We urge stakeholders to endorse this proposal and allocate necessary resources to bring this vision into reality, securing a brighter future for students across</w:t>
      </w:r>
      <w:r>
        <w:t xml:space="preserve"> </w:t>
      </w:r>
      <w:r>
        <w:rPr>
          <w:bCs/>
          <w:b/>
        </w:rPr>
        <w:t xml:space="preserve">Sri Lanka Colombo</w:t>
      </w:r>
      <w:r>
        <w:t xml:space="preserve">.</w:t>
      </w:r>
    </w:p>
    <w:p>
      <w:pPr>
        <w:pStyle w:val="BodyText"/>
      </w:pPr>
      <w:r>
        <w:t xml:space="preserve">End of Document | Prepared for Distribution to Educational Stakeholders in Sri Lanka Colombo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Framework for Sri Lanka Colombo</dc:title>
  <dc:creator/>
  <dc:language>en</dc:language>
  <cp:keywords/>
  <dcterms:created xsi:type="dcterms:W3CDTF">2026-07-29T11:23:14Z</dcterms:created>
  <dcterms:modified xsi:type="dcterms:W3CDTF">2026-07-29T11:23:14Z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