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Strategic</w:t>
      </w:r>
      <w:r>
        <w:t xml:space="preserve"> </w:t>
      </w:r>
      <w:r>
        <w:t xml:space="preserve">Implementation</w:t>
      </w:r>
      <w:r>
        <w:t xml:space="preserve"> </w:t>
      </w:r>
      <w:r>
        <w:t xml:space="preserve">of</w:t>
      </w:r>
      <w:r>
        <w:t xml:space="preserve"> </w:t>
      </w:r>
      <w:r>
        <w:t xml:space="preserve">Educational</w:t>
      </w:r>
      <w:r>
        <w:t xml:space="preserve"> </w:t>
      </w:r>
      <w:r>
        <w:t xml:space="preserve">Leadership</w:t>
      </w:r>
      <w:r>
        <w:t xml:space="preserve"> </w:t>
      </w:r>
      <w:r>
        <w:t xml:space="preserve">Frameworks</w:t>
      </w:r>
      <w:r>
        <w:t xml:space="preserve"> </w:t>
      </w:r>
      <w:r>
        <w:t xml:space="preserve">in</w:t>
      </w:r>
      <w:r>
        <w:t xml:space="preserve"> </w:t>
      </w:r>
      <w:r>
        <w:t xml:space="preserve">Uganda,</w:t>
      </w:r>
      <w:r>
        <w:t xml:space="preserve"> </w:t>
      </w:r>
      <w:r>
        <w:t xml:space="preserve">Kampala</w:t>
      </w:r>
    </w:p>
    <w:bookmarkStart w:id="35" w:name="X8a19dd3cea80843bb715cb62402ed30e76c6295"/>
    <w:p>
      <w:pPr>
        <w:pStyle w:val="Heading1"/>
      </w:pPr>
      <w:r>
        <w:t xml:space="preserve">Project Report: Enhancing Educational Outcomes through Specialized Administration in Uganda, Kampala</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Ministry of Education and Sports (MoES), District Local Government Officials</w:t>
      </w:r>
      <w:r>
        <w:br/>
      </w:r>
    </w:p>
    <w:p>
      <w:pPr>
        <w:pStyle w:val="BodyText"/>
      </w:pPr>
      <w:r>
        <w:t xml:space="preserve">From:: Project Implementation Unit</w:t>
      </w:r>
      <w:r>
        <w:br/>
      </w:r>
      <w:r>
        <w:br/>
      </w:r>
    </w:p>
    <w:bookmarkStart w:id="20" w:name="introduction-and-contextual-background"/>
    <w:p>
      <w:pPr>
        <w:pStyle w:val="Heading2"/>
      </w:pPr>
      <w:r>
        <w:t xml:space="preserve">1. Introduction and Contextual Background</w:t>
      </w:r>
    </w:p>
    <w:p>
      <w:pPr>
        <w:pStyle w:val="FirstParagraph"/>
      </w:pPr>
      <w:r>
        <w:t xml:space="preserve">The educational landscape in Uganda has undergone significant transformation over the past two decades, driven by the government's commitment to Universal Primary Education (UPE) and Universal Secondary Education (USE). However, while enrollment rates have surged, the quality of education remains a critical challenge. This</w:t>
      </w:r>
      <w:r>
        <w:t xml:space="preserve"> </w:t>
      </w:r>
      <w:r>
        <w:rPr>
          <w:bCs/>
          <w:b/>
        </w:rPr>
        <w:t xml:space="preserve">Project Report</w:t>
      </w:r>
      <w:r>
        <w:t xml:space="preserve"> </w:t>
      </w:r>
      <w:r>
        <w:t xml:space="preserve">outlines a comprehensive strategy to address these systemic inefficiencies by appointing a dedicated</w:t>
      </w:r>
      <w:r>
        <w:t xml:space="preserve"> </w:t>
      </w:r>
      <w:r>
        <w:rPr>
          <w:bCs/>
          <w:b/>
        </w:rPr>
        <w:t xml:space="preserve">Education Administrator</w:t>
      </w:r>
      <w:r>
        <w:t xml:space="preserve">. The primary focus area for this initiative is Uganda, Kampala, the capital city and economic hub of the nation.</w:t>
      </w:r>
    </w:p>
    <w:p>
      <w:pPr>
        <w:pStyle w:val="BodyText"/>
      </w:pPr>
      <w:r>
        <w:t xml:space="preserve">Kampala presents a unique set of challenges and opportunities. As one of the fastest-growing urban centers in East Africa, it faces immense pressure on its infrastructure, teacher-student ratios, and resource allocation. The current administrative framework often struggles to keep pace with rapid urbanization. Therefore, the integration of a high-level</w:t>
      </w:r>
      <w:r>
        <w:t xml:space="preserve"> </w:t>
      </w:r>
      <w:r>
        <w:rPr>
          <w:bCs/>
          <w:b/>
        </w:rPr>
        <w:t xml:space="preserve">Education Administrator</w:t>
      </w:r>
      <w:r>
        <w:t xml:space="preserve"> </w:t>
      </w:r>
      <w:r>
        <w:t xml:space="preserve">is not merely an administrative addition but a strategic necessity to ensure that policy directives from the central government are effectively translated into operational reality on the ground in Uganda, Kampala.</w:t>
      </w:r>
    </w:p>
    <w:bookmarkEnd w:id="20"/>
    <w:bookmarkStart w:id="21" w:name="problem-statement"/>
    <w:p>
      <w:pPr>
        <w:pStyle w:val="Heading2"/>
      </w:pPr>
      <w:r>
        <w:t xml:space="preserve">2. Problem Statement</w:t>
      </w:r>
    </w:p>
    <w:p>
      <w:pPr>
        <w:pStyle w:val="FirstParagraph"/>
      </w:pPr>
      <w:r>
        <w:t xml:space="preserve">An analysis of current educational facilities in Uganda, Kampala reveals several bottlenecks. First, there is a fragmentation in data management; school records are often kept manually or in disparate digital formats, making it difficult for district officials to assess performance accurately. Second, resource allocation is frequently inefficient due to poor logistical planning and lack of centralized oversight. Third, teacher absenteeism and morale issues persist due to weak supervisory structures.</w:t>
      </w:r>
    </w:p>
    <w:p>
      <w:pPr>
        <w:pStyle w:val="BodyText"/>
      </w:pPr>
      <w:r>
        <w:t xml:space="preserve">Without a specialized</w:t>
      </w:r>
      <w:r>
        <w:t xml:space="preserve"> </w:t>
      </w:r>
      <w:r>
        <w:rPr>
          <w:bCs/>
          <w:b/>
        </w:rPr>
        <w:t xml:space="preserve">Education Administrator</w:t>
      </w:r>
      <w:r>
        <w:t xml:space="preserve">, these issues remain unaddressed at the operational level. General district officials are often stretched too thin across multiple sectors, leaving education management reactive rather than proactive. This gap in leadership directly impacts student outcomes, including high dropout rates and low literacy levels in core subjects.</w:t>
      </w:r>
    </w:p>
    <w:bookmarkEnd w:id="21"/>
    <w:bookmarkStart w:id="22" w:name="project-objectives"/>
    <w:p>
      <w:pPr>
        <w:pStyle w:val="Heading2"/>
      </w:pPr>
      <w:r>
        <w:t xml:space="preserve">3. Project Objectives</w:t>
      </w:r>
    </w:p>
    <w:p>
      <w:pPr>
        <w:pStyle w:val="FirstParagraph"/>
      </w:pPr>
      <w:r>
        <w:t xml:space="preserve">The primary objective of this project is to establish a robust administrative framework led by an expert</w:t>
      </w:r>
      <w:r>
        <w:t xml:space="preserve"> </w:t>
      </w:r>
      <w:r>
        <w:rPr>
          <w:bCs/>
          <w:b/>
        </w:rPr>
        <w:t xml:space="preserve">Education Administrator</w:t>
      </w:r>
      <w:r>
        <w:t xml:space="preserve">. Specific goals include:</w:t>
      </w:r>
    </w:p>
    <w:p>
      <w:pPr>
        <w:numPr>
          <w:ilvl w:val="0"/>
          <w:numId w:val="1001"/>
        </w:numPr>
        <w:pStyle w:val="Compact"/>
      </w:pPr>
      <w:r>
        <w:rPr>
          <w:bCs/>
          <w:b/>
        </w:rPr>
        <w:t xml:space="preserve">Data Centralization:</w:t>
      </w:r>
      <w:r>
        <w:t xml:space="preserve">To implement a unified digital database for all public schools in Uganda, Kampala, facilitating real-time monitoring of enrollment, attendance, and performance.</w:t>
      </w:r>
    </w:p>
    <w:p>
      <w:pPr>
        <w:numPr>
          <w:ilvl w:val="0"/>
          <w:numId w:val="1001"/>
        </w:numPr>
        <w:pStyle w:val="Compact"/>
      </w:pPr>
      <w:r>
        <w:rPr>
          <w:bCs/>
          <w:b/>
        </w:rPr>
        <w:t xml:space="preserve">Efficiency Improvement:</w:t>
      </w:r>
      <w:r>
        <w:t xml:space="preserve">To reduce administrative bottlenecks in resource distribution by 30% within the first year of the administrator's tenure.</w:t>
      </w:r>
    </w:p>
    <w:p>
      <w:pPr>
        <w:numPr>
          <w:ilvl w:val="0"/>
          <w:numId w:val="1001"/>
        </w:numPr>
        <w:pStyle w:val="Compact"/>
      </w:pPr>
      <w:r>
        <w:rPr>
          <w:bCs/>
          <w:b/>
        </w:rPr>
        <w:t xml:space="preserve">Teacher Development:</w:t>
      </w:r>
      <w:r>
        <w:t xml:space="preserve">To introduce a structured professional development and supervision program that enhances teacher accountability and pedagogical skills.</w:t>
      </w:r>
    </w:p>
    <w:p>
      <w:pPr>
        <w:numPr>
          <w:ilvl w:val="0"/>
          <w:numId w:val="1001"/>
        </w:numPr>
        <w:pStyle w:val="Compact"/>
      </w:pPr>
      <w:r>
        <w:rPr>
          <w:bCs/>
          <w:b/>
        </w:rPr>
        <w:t xml:space="preserve">Community Engagement:</w:t>
      </w:r>
      <w:r>
        <w:t xml:space="preserve">To bridge the gap between schools, parents, and local government in Uganda, Kampala, fostering a collaborative environment for student support.</w:t>
      </w:r>
    </w:p>
    <w:bookmarkEnd w:id="22"/>
    <w:bookmarkStart w:id="26" w:name="role-of-the-education-administrator"/>
    <w:p>
      <w:pPr>
        <w:pStyle w:val="Heading2"/>
      </w:pPr>
      <w:r>
        <w:t xml:space="preserve">4. Role of the Education Administrator</w:t>
      </w:r>
    </w:p>
    <w:p>
      <w:pPr>
        <w:pStyle w:val="FirstParagraph"/>
      </w:pPr>
      <w:r>
        <w:t xml:space="preserve">The core of this project relies on the competencies of the appointed</w:t>
      </w:r>
      <w:r>
        <w:t xml:space="preserve"> </w:t>
      </w:r>
      <w:r>
        <w:rPr>
          <w:bCs/>
          <w:b/>
        </w:rPr>
        <w:t xml:space="preserve">Education Administrator</w:t>
      </w:r>
      <w:r>
        <w:t xml:space="preserve">. This individual will serve as the liaison between the Ministry of Education, Kampala Capital City Authority (KCCA), and individual school heads. The role encompasses several critical functions:</w:t>
      </w:r>
    </w:p>
    <w:bookmarkStart w:id="23" w:name="X9b016d49afba19337e09f0f69f291f8c218bfb3"/>
    <w:p>
      <w:pPr>
        <w:pStyle w:val="Heading3"/>
      </w:pPr>
      <w:r>
        <w:t xml:space="preserve">4.1 Strategic Planning and Policy Implementation</w:t>
      </w:r>
    </w:p>
    <w:p>
      <w:pPr>
        <w:pStyle w:val="FirstParagraph"/>
      </w:pPr>
      <w:r>
        <w:t xml:space="preserve">The</w:t>
      </w:r>
      <w:r>
        <w:t xml:space="preserve"> </w:t>
      </w:r>
      <w:r>
        <w:rPr>
          <w:bCs/>
          <w:b/>
        </w:rPr>
        <w:t xml:space="preserve">Education Administrator</w:t>
      </w:r>
      <w:r>
        <w:t xml:space="preserve"> </w:t>
      </w:r>
      <w:r>
        <w:t xml:space="preserve">will translate national education policies into actionable plans tailored to the specific context of Uganda, Kampala. This includes adapting curriculum delivery strategies to urban contexts where students may have different socio-economic backgrounds compared to rural areas.</w:t>
      </w:r>
    </w:p>
    <w:bookmarkEnd w:id="23"/>
    <w:bookmarkStart w:id="24" w:name="resource-management-and-oversight"/>
    <w:p>
      <w:pPr>
        <w:pStyle w:val="Heading3"/>
      </w:pPr>
      <w:r>
        <w:t xml:space="preserve">4.2 Resource Management and Oversight</w:t>
      </w:r>
    </w:p>
    <w:p>
      <w:pPr>
        <w:pStyle w:val="FirstParagraph"/>
      </w:pPr>
      <w:r>
        <w:t xml:space="preserve">In a city like Kampala, where land is scarce and resources are tight, the administrator will oversee the equitable distribution of textbooks, learning aids, and infrastructure funds. They will conduct regular audits to prevent misuse of public funds and ensure that every shilling contributes directly to student learning.</w:t>
      </w:r>
    </w:p>
    <w:bookmarkEnd w:id="24"/>
    <w:bookmarkStart w:id="25" w:name="monitoring-and-evaluation-me"/>
    <w:p>
      <w:pPr>
        <w:pStyle w:val="Heading3"/>
      </w:pPr>
      <w:r>
        <w:t xml:space="preserve">4.3 Monitoring and Evaluation (M&amp;E)</w:t>
      </w:r>
    </w:p>
    <w:p>
      <w:pPr>
        <w:pStyle w:val="FirstParagraph"/>
      </w:pPr>
      <w:r>
        <w:t xml:space="preserve">The administrator will lead the M&amp;E team, establishing key performance indicators (KPIs) for schools. Regular school visits will be conducted not just for inspection but for supportive supervision, helping headteachers solve problems on-site rather than penalizing them after failures occur.</w:t>
      </w:r>
    </w:p>
    <w:bookmarkEnd w:id="25"/>
    <w:bookmarkEnd w:id="26"/>
    <w:bookmarkStart w:id="30" w:name="implementation-strategy"/>
    <w:p>
      <w:pPr>
        <w:pStyle w:val="Heading2"/>
      </w:pPr>
      <w:r>
        <w:t xml:space="preserve">5. Implementation Strategy</w:t>
      </w:r>
    </w:p>
    <w:p>
      <w:pPr>
        <w:pStyle w:val="FirstParagraph"/>
      </w:pPr>
      <w:r>
        <w:t xml:space="preserve">The deployment of the</w:t>
      </w:r>
      <w:r>
        <w:t xml:space="preserve"> </w:t>
      </w:r>
      <w:r>
        <w:rPr>
          <w:bCs/>
          <w:b/>
        </w:rPr>
        <w:t xml:space="preserve">Education Administrator</w:t>
      </w:r>
      <w:r>
        <w:t xml:space="preserve"> </w:t>
      </w:r>
      <w:r>
        <w:t xml:space="preserve">in Uganda, Kampala will follow a phased approach to ensure sustainability and minimal disruption to existing operations.</w:t>
      </w:r>
    </w:p>
    <w:bookmarkStart w:id="27" w:name="X7f2bab0b09267786bd8f3d9c6bec267f0dd5e33"/>
    <w:p>
      <w:pPr>
        <w:pStyle w:val="Heading3"/>
      </w:pPr>
      <w:r>
        <w:rPr>
          <w:bCs/>
          <w:b/>
        </w:rPr>
        <w:t xml:space="preserve">Phase 1: Assessment and Recruitment (Months 1-2)</w:t>
      </w:r>
    </w:p>
    <w:p>
      <w:pPr>
        <w:pStyle w:val="FirstParagraph"/>
      </w:pPr>
      <w:r>
        <w:t xml:space="preserve">A comprehensive needs assessment will be conducted across all divisions of Kampala. Simultaneously, a rigorous recruitment process will identify candidates with proven experience in educational leadership, preferably within urban African contexts. The candidate must demonstrate strong conflict resolution skills and digital literacy.</w:t>
      </w:r>
    </w:p>
    <w:bookmarkEnd w:id="27"/>
    <w:bookmarkStart w:id="28" w:name="Xe2616b8add550b7180603abfc10d3f6409a164e"/>
    <w:p>
      <w:pPr>
        <w:pStyle w:val="Heading3"/>
      </w:pPr>
      <w:r>
        <w:rPr>
          <w:bCs/>
          <w:b/>
        </w:rPr>
        <w:t xml:space="preserve">Phase 2: Integration and Capacity Building (Months 3-4)</w:t>
      </w:r>
    </w:p>
    <w:p>
      <w:pPr>
        <w:pStyle w:val="FirstParagraph"/>
      </w:pPr>
      <w:r>
        <w:t xml:space="preserve">The incoming</w:t>
      </w:r>
      <w:r>
        <w:t xml:space="preserve"> </w:t>
      </w:r>
      <w:r>
        <w:rPr>
          <w:bCs/>
          <w:b/>
        </w:rPr>
        <w:t xml:space="preserve">Education Administrator</w:t>
      </w:r>
      <w:r>
        <w:t xml:space="preserve"> </w:t>
      </w:r>
      <w:r>
        <w:t xml:space="preserve">will undergo orientation with KCCA officials and MoES representatives. They will also engage in stakeholder meetings with headteachers, PTA representatives, and local council leaders to build trust and set expectations.</w:t>
      </w:r>
    </w:p>
    <w:bookmarkEnd w:id="28"/>
    <w:bookmarkStart w:id="29" w:name="phase-3-operational-launch-months-5-12"/>
    <w:p>
      <w:pPr>
        <w:pStyle w:val="Heading3"/>
      </w:pPr>
      <w:r>
        <w:rPr>
          <w:bCs/>
          <w:b/>
        </w:rPr>
        <w:t xml:space="preserve">Phase 3: Operational Launch (Months 5-12)</w:t>
      </w:r>
    </w:p>
    <w:p>
      <w:pPr>
        <w:pStyle w:val="FirstParagraph"/>
      </w:pPr>
      <w:r>
        <w:t xml:space="preserve">This phase involves the full rollout of administrative reforms. The administrator will launch the digital data system, initiate teacher training workshops, and begin quarterly performance reviews. Regular feedback loops will be established to adjust strategies based on initial results in Uganda, Kampala.</w:t>
      </w:r>
    </w:p>
    <w:bookmarkEnd w:id="29"/>
    <w:bookmarkEnd w:id="30"/>
    <w:bookmarkStart w:id="31" w:name="expected-outcomes-and-impact"/>
    <w:p>
      <w:pPr>
        <w:pStyle w:val="Heading2"/>
      </w:pPr>
      <w:r>
        <w:t xml:space="preserve">6. Expected Outcomes and Impact</w:t>
      </w:r>
    </w:p>
    <w:p>
      <w:pPr>
        <w:pStyle w:val="FirstParagraph"/>
      </w:pPr>
      <w:r>
        <w:t xml:space="preserve">The successful implementation of this project is expected to yield significant improvements in the educational sector. For one, the presence of a dedicated</w:t>
      </w:r>
      <w:r>
        <w:t xml:space="preserve"> </w:t>
      </w:r>
      <w:r>
        <w:rPr>
          <w:bCs/>
          <w:b/>
        </w:rPr>
        <w:t xml:space="preserve">Education Administrator</w:t>
      </w:r>
      <w:r>
        <w:t xml:space="preserve"> </w:t>
      </w:r>
      <w:r>
        <w:t xml:space="preserve">will streamline decision-making processes, reducing the time it takes for schools to access support services.</w:t>
      </w:r>
    </w:p>
    <w:p>
      <w:pPr>
        <w:pStyle w:val="BodyText"/>
      </w:pPr>
      <w:r>
        <w:t xml:space="preserve">In Uganda, Kampala, where competition for resources is high, transparent administration will reduce corruption and increase public trust in the education system. Furthermore, improved teacher supervision and support are projected to raise student engagement levels. Preliminary models suggest that such administrative interventions can lead to a 15-20% improvement in standardized test scores within two years.</w:t>
      </w:r>
    </w:p>
    <w:bookmarkEnd w:id="31"/>
    <w:bookmarkStart w:id="32" w:name="challenges-and-risk-mitigation"/>
    <w:p>
      <w:pPr>
        <w:pStyle w:val="Heading2"/>
      </w:pPr>
      <w:r>
        <w:t xml:space="preserve">7. Challenges and Risk Mitigation</w:t>
      </w:r>
    </w:p>
    <w:p>
      <w:pPr>
        <w:pStyle w:val="FirstParagraph"/>
      </w:pPr>
      <w:r>
        <w:t xml:space="preserve">The project acknowledges potential challenges. Political interference in education management is a risk that must be mitigated through strict adherence to merit-based protocols and transparent reporting lines. Additionally, resistance to change from entrenched administrative structures may occur. To counter this, the</w:t>
      </w:r>
      <w:r>
        <w:t xml:space="preserve"> </w:t>
      </w:r>
      <w:r>
        <w:rPr>
          <w:bCs/>
          <w:b/>
        </w:rPr>
        <w:t xml:space="preserve">Education Administrator</w:t>
      </w:r>
      <w:r>
        <w:t xml:space="preserve"> </w:t>
      </w:r>
      <w:r>
        <w:t xml:space="preserve">will prioritize participatory approaches, involving stakeholders in the reform process to ensure buy-in.</w:t>
      </w:r>
    </w:p>
    <w:p>
      <w:pPr>
        <w:pStyle w:val="BodyText"/>
      </w:pPr>
      <w:r>
        <w:t xml:space="preserve">Tech infrastructure limitations in some parts of Uganda, Kampala may hinder digital adoption. The project includes a contingency budget for offline data collection tools that can be synced once internet connectivity is available.</w:t>
      </w:r>
    </w:p>
    <w:bookmarkEnd w:id="32"/>
    <w:bookmarkStart w:id="33" w:name="conclusion"/>
    <w:p>
      <w:pPr>
        <w:pStyle w:val="Heading2"/>
      </w:pPr>
      <w:r>
        <w:t xml:space="preserve">8. Conclusion</w:t>
      </w:r>
    </w:p>
    <w:p>
      <w:pPr>
        <w:pStyle w:val="FirstParagraph"/>
      </w:pPr>
      <w:r>
        <w:t xml:space="preserve">This</w:t>
      </w:r>
      <w:r>
        <w:t xml:space="preserve"> </w:t>
      </w:r>
      <w:r>
        <w:rPr>
          <w:bCs/>
          <w:b/>
        </w:rPr>
        <w:t xml:space="preserve">Project Report</w:t>
      </w:r>
      <w:r>
        <w:t xml:space="preserve"> </w:t>
      </w:r>
      <w:r>
        <w:t xml:space="preserve">underscores the critical need for specialized leadership in education management. By appointing a competent</w:t>
      </w:r>
      <w:r>
        <w:t xml:space="preserve"> </w:t>
      </w:r>
      <w:r>
        <w:rPr>
          <w:bCs/>
          <w:b/>
        </w:rPr>
        <w:t xml:space="preserve">Education Administrator</w:t>
      </w:r>
      <w:r>
        <w:t xml:space="preserve">, Uganda, Kampala can overcome its current administrative inefficiencies and create a more responsive, effective, and equitable education system. The proposed framework is not just about managing schools; it is about empowering them to fulfill their mandate of nurturing the next generation of Ugandan leaders.</w:t>
      </w:r>
    </w:p>
    <w:p>
      <w:pPr>
        <w:pStyle w:val="BodyText"/>
      </w:pPr>
      <w:r>
        <w:t xml:space="preserve">The investment in this role will yield long-term dividends for the nation's social and economic development. We strongly recommend the immediate approval and funding of this initiative to begin the recruitment process without delay.</w:t>
      </w:r>
    </w:p>
    <w:bookmarkEnd w:id="33"/>
    <w:bookmarkStart w:id="34" w:name="recommendations"/>
    <w:p>
      <w:pPr>
        <w:pStyle w:val="Heading2"/>
      </w:pPr>
      <w:r>
        <w:t xml:space="preserve">9. Recommendations</w:t>
      </w:r>
    </w:p>
    <w:p>
      <w:pPr>
        <w:numPr>
          <w:ilvl w:val="0"/>
          <w:numId w:val="1002"/>
        </w:numPr>
        <w:pStyle w:val="Compact"/>
      </w:pPr>
      <w:r>
        <w:rPr>
          <w:bCs/>
          <w:b/>
        </w:rPr>
        <w:t xml:space="preserve">Immediate Approval:</w:t>
      </w:r>
      <w:r>
        <w:t xml:space="preserve">The Ministry should approve the budget allocation for the appointment of an</w:t>
      </w:r>
      <w:r>
        <w:t xml:space="preserve"> </w:t>
      </w:r>
      <w:r>
        <w:rPr>
          <w:bCs/>
          <w:b/>
        </w:rPr>
        <w:t xml:space="preserve">Education Administrator</w:t>
      </w:r>
      <w:r>
        <w:t xml:space="preserve">.</w:t>
      </w:r>
    </w:p>
    <w:p>
      <w:pPr>
        <w:numPr>
          <w:ilvl w:val="0"/>
          <w:numId w:val="1002"/>
        </w:numPr>
        <w:pStyle w:val="Compact"/>
      </w:pPr>
      <w:r>
        <w:rPr>
          <w:bCs/>
          <w:b/>
        </w:rPr>
        <w:t xml:space="preserve">Digital Infrastructure Investment:</w:t>
      </w:r>
      <w:r>
        <w:t xml:space="preserve"> Allocate funds to upgrade IT infrastructure in schools across Uganda, Kampala to support the administrator's data management goals.</w:t>
      </w:r>
    </w:p>
    <w:p>
      <w:pPr>
        <w:numPr>
          <w:ilvl w:val="0"/>
          <w:numId w:val="1002"/>
        </w:numPr>
        <w:pStyle w:val="Compact"/>
      </w:pPr>
      <w:r>
        <w:rPr>
          <w:bCs/>
          <w:b/>
        </w:rPr>
        <w:t xml:space="preserve">Stakeholder Workshops:</w:t>
      </w:r>
      <w:r>
        <w:t xml:space="preserve">Schedule immediate town hall meetings with school heads and community leaders in Kampala to introduce the new administrative framework.</w:t>
      </w:r>
    </w:p>
    <w:p>
      <w:pPr>
        <w:pStyle w:val="FirstParagraph"/>
      </w:pPr>
      <w:r>
        <w:rPr>
          <w:iCs/>
          <w:i/>
        </w:rPr>
        <w:t xml:space="preserve">End of Report</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Strategic Implementation of Educational Leadership Frameworks in Uganda, Kampala</dc:title>
  <dc:creator/>
  <cp:keywords/>
  <dcterms:created xsi:type="dcterms:W3CDTF">2026-07-29T12:52:56Z</dcterms:created>
  <dcterms:modified xsi:type="dcterms:W3CDTF">2026-07-29T12:52:56Z</dcterms:modified>
</cp:coreProperties>
</file>

<file path=docProps/custom.xml><?xml version="1.0" encoding="utf-8"?>
<Properties xmlns="http://schemas.openxmlformats.org/officeDocument/2006/custom-properties" xmlns:vt="http://schemas.openxmlformats.org/officeDocument/2006/docPropsVTypes"/>
</file>