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Electrical</w:t>
      </w:r>
      <w:r>
        <w:t xml:space="preserve"> </w:t>
      </w:r>
      <w:r>
        <w:t xml:space="preserve">Engineering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p>
      <w:pPr>
        <w:pStyle w:val="FirstParagraph"/>
      </w:pPr>
      <w:r>
        <w:t xml:space="preserve">```html</w:t>
      </w:r>
    </w:p>
    <w:bookmarkStart w:id="20" w:name="project-report"/>
    <w:p>
      <w:pPr>
        <w:pStyle w:val="Heading1"/>
      </w:pPr>
      <w:r>
        <w:t xml:space="preserve">PROJECT REPORT</w:t>
      </w:r>
    </w:p>
    <w:p>
      <w:pPr>
        <w:pStyle w:val="FirstParagraph"/>
      </w:pPr>
      <w:r>
        <w:rPr>
          <w:bCs/>
          <w:b/>
        </w:rPr>
        <w:t xml:space="preserve">Date:</w:t>
      </w:r>
    </w:p>
    <w:bookmarkEnd w:id="20"/>
    <w:bookmarkStart w:id="21" w:name="Xa6ce637e9e013d3e187bc52a58974e0f619b360"/>
    <w:p>
      <w:pPr>
        <w:pStyle w:val="Heading2"/>
      </w:pPr>
      <w:r>
        <w:rPr>
          <w:bCs/>
          <w:b/>
        </w:rPr>
        <w:t xml:space="preserve">Title :&amp; lt ; br &amp; gt ;&lt; b &gt; Analysis and Implementation of Electrical Engineering Solutions in the Province of Argentina Córdoba&amp; lt ; p &amp; gt &lt; i&gt;This document outlines the critical role, challenges, and opportunities for an Electrical Engineer operating within the specific industrial and regulatory context of Argentina Córdoba.</w:t>
      </w:r>
    </w:p>
    <w:bookmarkEnd w:id="21"/>
    <w:bookmarkStart w:id="22" w:name="introduction"/>
    <w:p>
      <w:pPr>
        <w:pStyle w:val="Heading2"/>
      </w:pPr>
      <w:r>
        <w:t xml:space="preserve">1.0 Introduction</w:t>
      </w:r>
    </w:p>
    <w:p>
      <w:pPr>
        <w:pStyle w:val="FirstParagraph"/>
      </w:pPr>
      <w:r>
        <w:t xml:space="preserve">In recent years, Argentina has witnessed significant shifts in its infrastructure development landscape. Within this national framework, the province of</w:t>
      </w:r>
      <w:r>
        <w:t xml:space="preserve"> </w:t>
      </w:r>
      <w:r>
        <w:rPr>
          <w:bCs/>
          <w:b/>
        </w:rPr>
        <w:t xml:space="preserve">Argentina Córdoba</w:t>
      </w:r>
      <w:r>
        <w:t xml:space="preserve"> </w:t>
      </w:r>
      <w:r>
        <w:t xml:space="preserve">stands out as a critical hub for both technological innovation and industrial growth. This Project Report provides a comprehensive analysis of the duties and strategic importance of 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in this region.</w:t>
      </w:r>
    </w:p>
    <w:p>
      <w:pPr>
        <w:pStyle w:val="BodyText"/>
      </w:pPr>
      <w:r>
        <w:rPr>
          <w:iCs/>
          <w:i/>
        </w:rPr>
        <w:t xml:space="preserve">The purpose of this report is to define how specialized engineering services can optimize energy distribution, ensure regulatory compliance, and support sustainable development specifically tailored to the needs of</w:t>
      </w:r>
      <w:r>
        <w:rPr>
          <w:iCs/>
          <w:i/>
        </w:rPr>
        <w:t xml:space="preserve"> </w:t>
      </w:r>
      <w:r>
        <w:rPr>
          <w:bCs/>
          <w:b/>
          <w:iCs/>
          <w:i/>
        </w:rPr>
        <w:t xml:space="preserve">Argentina Córdoba</w:t>
      </w:r>
      <w:r>
        <w:rPr>
          <w:iCs/>
          <w:i/>
        </w:rPr>
        <w:t xml:space="preserve">.</w:t>
      </w:r>
    </w:p>
    <w:bookmarkEnd w:id="22"/>
    <w:bookmarkStart w:id="23" w:name="X526003cc3fedcaddc29bb0266df4ef9aae6b158"/>
    <w:p>
      <w:pPr>
        <w:pStyle w:val="Heading2"/>
      </w:pPr>
      <w:r>
        <w:t xml:space="preserve">2.0 Regional Context: The Landscape in Argentina Córdoba</w:t>
      </w:r>
    </w:p>
    <w:p>
      <w:pPr>
        <w:pStyle w:val="FirstParagraph"/>
      </w:pPr>
      <w:r>
        <w:t xml:space="preserve">To understand the necessity of a qualified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, one must first understand the unique characteristics of</w:t>
      </w:r>
    </w:p>
    <w:p>
      <w:pPr>
        <w:pStyle w:val="BodyText"/>
      </w:pPr>
      <w:r>
        <w:t xml:space="preserve">Argentina Córdoba. As one of Latin America’s most important centers for IT development and heavy industry, the region presents a complex mix of urban demands and rural challenges.</w:t>
      </w:r>
    </w:p>
    <w:p>
      <w:pPr>
        <w:pStyle w:val="BodyText"/>
      </w:pPr>
      <w:r>
        <w:rPr>
          <w:bCs/>
          <w:b/>
        </w:rPr>
        <w:t xml:space="preserve">Tech Parks:</w:t>
      </w:r>
      <w:r>
        <w:t xml:space="preserve"> </w:t>
      </w:r>
      <w:r>
        <w:t xml:space="preserve">The presence of large technology parks in cities like Villa María and the capital city itself requires robust, uninterrupted power supply systems designed by highly skilled engineers.</w:t>
      </w:r>
    </w:p>
    <w:p>
      <w:pPr>
        <w:pStyle w:val="BodyText"/>
      </w:pPr>
      <w:r>
        <w:rPr>
          <w:bCs/>
          <w:b/>
        </w:rPr>
        <w:t xml:space="preserve">Industrial Zones:</w:t>
      </w:r>
      <w:r>
        <w:t xml:space="preserve"> </w:t>
      </w:r>
      <w:r>
        <w:t xml:space="preserve">Heavy machinery operations require precise load calculations and high-voltage safety protocols.</w:t>
      </w:r>
    </w:p>
    <w:p>
      <w:pPr>
        <w:pStyle w:val="BodyText"/>
      </w:pPr>
      <w:r>
        <w:rPr>
          <w:bCs/>
          <w:b/>
        </w:rPr>
        <w:t xml:space="preserve">Rural Electrification:</w:t>
      </w:r>
      <w:r>
        <w:t xml:space="preserve"> </w:t>
      </w:r>
      <w:r>
        <w:t xml:space="preserve">Large tracts of agricultural land require specialized renewable energy integrations to ensure grid stability.</w:t>
      </w:r>
    </w:p>
    <w:bookmarkEnd w:id="23"/>
    <w:bookmarkStart w:id="27" w:name="role-of-the-electrical-engineer"/>
    <w:p>
      <w:pPr>
        <w:pStyle w:val="Heading2"/>
      </w:pPr>
      <w:r>
        <w:t xml:space="preserve">3.0 Role of the Electrical Engineer</w:t>
      </w:r>
    </w:p>
    <w:p>
      <w:pPr>
        <w:pStyle w:val="FirstParagraph"/>
      </w:pPr>
      <w:r>
        <w:t xml:space="preserve">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in this context is not merely a technician; they are strategic planners responsible for ensuring safety, efficiency, and compliance. The following core responsibilities are highlighted:</w:t>
      </w:r>
    </w:p>
    <w:bookmarkStart w:id="24" w:name="system-design-and-maintenance"/>
    <w:p>
      <w:pPr>
        <w:pStyle w:val="Heading3"/>
      </w:pPr>
      <w:r>
        <w:t xml:space="preserve">3.1 System Design and Maintenance</w:t>
      </w:r>
    </w:p>
    <w:p>
      <w:pPr>
        <w:pStyle w:val="FirstParagraph"/>
      </w:pPr>
      <w:r>
        <w:t xml:space="preserve">The engineer must design electrical systems that can withstand local climatic conditions while meeting the rigorous standards of the</w:t>
      </w:r>
    </w:p>
    <w:p>
      <w:pPr>
        <w:pStyle w:val="BodyText"/>
      </w:pPr>
      <w:r>
        <w:t xml:space="preserve">Argentina Córdoba provincial regulations. This includes designing substations, transformer stations, and distribution networks for both residential areas and industrial complexes.</w:t>
      </w:r>
    </w:p>
    <w:bookmarkEnd w:id="24"/>
    <w:bookmarkStart w:id="25" w:name="regulatory-compliance"/>
    <w:p>
      <w:pPr>
        <w:pStyle w:val="Heading3"/>
      </w:pPr>
      <w:r>
        <w:t xml:space="preserve">3.2 Regulatory Compliance</w:t>
      </w:r>
    </w:p>
    <w:p>
      <w:pPr>
        <w:pStyle w:val="FirstParagraph"/>
      </w:pPr>
      <w:r>
        <w:t xml:space="preserve">Navigating the legal framework is crucial. An</w:t>
      </w:r>
      <w:r>
        <w:t xml:space="preserve"> </w:t>
      </w:r>
      <w:r>
        <w:rPr>
          <w:bCs/>
          <w:b/>
        </w:rPr>
        <w:t xml:space="preserve">Electrical Engineer</w:t>
      </w:r>
    </w:p>
    <w:p>
      <w:pPr>
        <w:pStyle w:val="BodyText"/>
      </w:pPr>
      <w:r>
        <w:rPr>
          <w:bCs/>
          <w:b/>
        </w:rPr>
        <w:t xml:space="preserve">National Regulations:</w:t>
      </w:r>
      <w:r>
        <w:t xml:space="preserve"> </w:t>
      </w:r>
      <w:r>
        <w:t xml:space="preserve">Ensuring alignment with federal energy standards.</w:t>
      </w:r>
    </w:p>
    <w:p>
      <w:pPr>
        <w:pStyle w:val="BodyText"/>
      </w:pPr>
      <w:r>
        <w:rPr>
          <w:bCs/>
          <w:b/>
        </w:rPr>
        <w:t xml:space="preserve">Provincial Mandates:</w:t>
      </w:r>
      <w:r>
        <w:t xml:space="preserve"> </w:t>
      </w:r>
      <w:r>
        <w:t xml:space="preserve">Adhering to specific rules set by local authorities in</w:t>
      </w:r>
      <w:r>
        <w:t xml:space="preserve"> </w:t>
      </w:r>
      <w:r>
        <w:rPr>
          <w:bCs/>
          <w:b/>
        </w:rPr>
        <w:t xml:space="preserve">&amp; lt ; / ul &amp; gt ;</w:t>
      </w:r>
    </w:p>
    <w:bookmarkEnd w:id="25"/>
    <w:bookmarkStart w:id="26" w:name="renewable-energy-integration"/>
    <w:p>
      <w:pPr>
        <w:pStyle w:val="Heading3"/>
      </w:pPr>
      <w:r>
        <w:t xml:space="preserve">3.3 Renewable Energy Integration</w:t>
      </w:r>
    </w:p>
    <w:p>
      <w:pPr>
        <w:pStyle w:val="FirstParagraph"/>
      </w:pPr>
      <w:r>
        <w:t xml:space="preserve">The global shift towards green energy has heavily impacted the</w:t>
      </w:r>
    </w:p>
    <w:p>
      <w:pPr>
        <w:pStyle w:val="BodyText"/>
      </w:pPr>
      <w:r>
        <w:t xml:space="preserve">market. An &lt; b&gt;Electrical Engineer /strong &gt; must integrate solar or wind energy sources into existing grids, requiring knowledge of power electronics and grid synchronization.</w:t>
      </w:r>
    </w:p>
    <w:bookmarkEnd w:id="26"/>
    <w:bookmarkEnd w:id="27"/>
    <w:bookmarkStart w:id="28" w:name="Xac8f5efea6c20af6e0ea7ea1b1419e3b0d41e79"/>
    <w:p>
      <w:pPr>
        <w:pStyle w:val="Heading2"/>
      </w:pPr>
      <w:r>
        <w:t xml:space="preserve">4.0 Technical Challenges in Argentina Córdoba</w:t>
      </w:r>
    </w:p>
    <w:p>
      <w:pPr>
        <w:pStyle w:val="FirstParagraph"/>
      </w:pPr>
      <w:r>
        <w:t xml:space="preserve">The report identifies several key challenges that an</w:t>
      </w:r>
      <w:r>
        <w:t xml:space="preserve"> </w:t>
      </w:r>
      <w:r>
        <w:rPr>
          <w:bCs/>
          <w:b/>
        </w:rPr>
        <w:t xml:space="preserve">Electrical Engineer</w:t>
      </w:r>
      <w:r>
        <w:t xml:space="preserve"> </w:t>
      </w:r>
      <w:r>
        <w:t xml:space="preserve">faces when executing projects in this region:</w:t>
      </w:r>
    </w:p>
    <w:p>
      <w:pPr>
        <w:pStyle w:val="BodyText"/>
      </w:pPr>
      <w:r>
        <w:rPr>
          <w:bCs/>
          <w:b/>
        </w:rPr>
        <w:t xml:space="preserve">Aging Infrastructure:</w:t>
      </w:r>
      <w:r>
        <w:t xml:space="preserve"> </w:t>
      </w:r>
      <w:r>
        <w:t xml:space="preserve">Many older buildings and facilities require retrofitting with modern electrical systems to prevent hazards.</w:t>
      </w:r>
    </w:p>
    <w:p>
      <w:pPr>
        <w:pStyle w:val="BodyText"/>
      </w:pPr>
      <w:r>
        <w:rPr>
          <w:bCs/>
          <w:b/>
        </w:rPr>
        <w:t xml:space="preserve">Voltage Stability: &amp; lt ; / ul &amp; gt ;</w:t>
      </w:r>
    </w:p>
    <w:bookmarkEnd w:id="28"/>
    <w:bookmarkStart w:id="29" w:name="project-timeline-and-implementation"/>
    <w:p>
      <w:pPr>
        <w:pStyle w:val="Heading2"/>
      </w:pPr>
      <w:r>
        <w:t xml:space="preserve">5.0 Project Timeline and Implementation</w:t>
      </w:r>
    </w:p>
    <w:p>
      <w:pPr>
        <w:pStyle w:val="FirstParagraph"/>
      </w:pPr>
      <w:r>
        <w:t xml:space="preserve">The implementation of engineering solutions in</w:t>
      </w:r>
      <w:r>
        <w:t xml:space="preserve"> </w:t>
      </w:r>
      <w:r>
        <w:rPr>
          <w:bCs/>
          <w:b/>
        </w:rPr>
        <w:t xml:space="preserve">Argentina Córdoba</w:t>
      </w:r>
    </w:p>
    <w:p>
      <w:pPr>
        <w:pStyle w:val="BodyText"/>
      </w:pPr>
      <w:r>
        <w:rPr>
          <w:bCs/>
          <w:b/>
        </w:rPr>
        <w:t xml:space="preserve">Mobilization:</w:t>
      </w:r>
      <w:r>
        <w:t xml:space="preserve"> </w:t>
      </w:r>
      <w:r>
        <w:t xml:space="preserve">On-site assessment by the Electrical Engineer.</w:t>
      </w:r>
    </w:p>
    <w:p>
      <w:pPr>
        <w:pStyle w:val="BodyText"/>
      </w:pPr>
      <w:r>
        <w:rPr>
          <w:bCs/>
          <w:b/>
        </w:rPr>
        <w:t xml:space="preserve">Data Acquisition: &amp; lt ; / ol &amp; gt ;</w:t>
      </w:r>
    </w:p>
    <w:bookmarkEnd w:id="29"/>
    <w:bookmarkStart w:id="30" w:name="budget-and-cost-considerations"/>
    <w:p>
      <w:pPr>
        <w:pStyle w:val="Heading2"/>
      </w:pPr>
      <w:r>
        <w:t xml:space="preserve">6.0 Budget and Cost Considerations</w:t>
      </w:r>
    </w:p>
    <w:p>
      <w:pPr>
        <w:pStyle w:val="FirstParagraph"/>
      </w:pPr>
      <w:r>
        <w:t xml:space="preserve">Budgeting for electrical projects in</w:t>
      </w:r>
      <w:r>
        <w:t xml:space="preserve"> </w:t>
      </w:r>
      <w:r>
        <w:rPr>
          <w:bCs/>
          <w:b/>
        </w:rPr>
        <w:t xml:space="preserve">Argentina Córdoba</w:t>
      </w:r>
    </w:p>
    <w:p>
      <w:pPr>
        <w:pStyle w:val="BodyText"/>
      </w:pPr>
      <w:r>
        <w:rPr>
          <w:bCs/>
          <w:b/>
        </w:rPr>
        <w:t xml:space="preserve">Labor:</w:t>
      </w:r>
      <w:r>
        <w:t xml:space="preserve"> </w:t>
      </w:r>
      <w:r>
        <w:t xml:space="preserve">Highly skilled engineers are required.</w:t>
      </w:r>
    </w:p>
    <w:p>
      <w:pPr>
        <w:pStyle w:val="BodyText"/>
      </w:pPr>
      <w:r>
        <w:rPr>
          <w:bCs/>
          <w:b/>
        </w:rPr>
        <w:t xml:space="preserve">Maintenance Costs: &amp; lt ; / ul &amp; gt ;</w:t>
      </w:r>
    </w:p>
    <w:bookmarkEnd w:id="30"/>
    <w:bookmarkStart w:id="31" w:name="risk-assessment"/>
    <w:p>
      <w:pPr>
        <w:pStyle w:val="Heading2"/>
      </w:pPr>
      <w:r>
        <w:t xml:space="preserve">7.0 Risk Assessment</w:t>
      </w:r>
    </w:p>
    <w:p>
      <w:pPr>
        <w:pStyle w:val="FirstParagraph"/>
      </w:pPr>
      <w:r>
        <w:t xml:space="preserve">Risks include regulatory changes, supply chain delays for equipment, and technical failures due to improper installation. An</w:t>
      </w:r>
    </w:p>
    <w:p>
      <w:pPr>
        <w:pStyle w:val="BodyText"/>
      </w:pPr>
      <w:r>
        <w:t xml:space="preserve">Electrical Engineer</w:t>
      </w:r>
    </w:p>
    <w:p>
      <w:pPr>
        <w:pStyle w:val="BodyText"/>
      </w:pPr>
      <w:r>
        <w:rPr>
          <w:bCs/>
          <w:b/>
        </w:rPr>
        <w:t xml:space="preserve">Safety Hazards: &amp; lt ; / ul &amp; gt ;</w:t>
      </w:r>
    </w:p>
    <w:bookmarkEnd w:id="31"/>
    <w:bookmarkStart w:id="32" w:name="conclusion"/>
    <w:p>
      <w:pPr>
        <w:pStyle w:val="Heading2"/>
      </w:pPr>
      <w:r>
        <w:t xml:space="preserve">8.0 Conclusion</w:t>
      </w:r>
    </w:p>
    <w:p>
      <w:pPr>
        <w:pStyle w:val="FirstParagraph"/>
      </w:pPr>
      <w:r>
        <w:t xml:space="preserve">In conclusion, this Project Report underscores the vital importance of hiring a qualified</w:t>
      </w:r>
      <w:r>
        <w:t xml:space="preserve"> </w:t>
      </w:r>
      <w:r>
        <w:rPr>
          <w:bCs/>
          <w:b/>
        </w:rPr>
        <w:t xml:space="preserve">Electrical Engineer</w:t>
      </w:r>
    </w:p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Electrical Engineering in Argentina Córdoba</dc:title>
  <dc:creator/>
  <dc:language>en</dc:language>
  <cp:keywords/>
  <dcterms:created xsi:type="dcterms:W3CDTF">2026-07-29T07:51:40Z</dcterms:created>
  <dcterms:modified xsi:type="dcterms:W3CDTF">2026-07-29T07:51:40Z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