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0" w:name="X6891af0273e7f95aec17388d8bb1e6468560c13"/>
    <w:p>
      <w:pPr>
        <w:pStyle w:val="Heading1"/>
      </w:pPr>
      <w:r>
        <w:t xml:space="preserve">Project Report: Strategic Implementation of Electrical Engineering Frameworks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r>
        <w:rPr>
          <w:bCs/>
          <w:b/>
        </w:rPr>
        <w:t xml:space="preserve">From:</w:t>
      </w:r>
      <w:r>
        <w:t xml:space="preserve"> </w:t>
      </w:r>
      <w:r>
        <w:t xml:space="preserve">Senior Engineering Review Committee</w:t>
      </w:r>
      <w:r>
        <w:br/>
      </w:r>
      <w:r>
        <w:t xml:space="preserve">Comprehensive Analysis of Electrical Engineering Requirements for the Melbourne Infrastructure Development Phase II</w:t>
      </w:r>
    </w:p>
    <w:p>
      <w:pPr>
        <w:pStyle w:val="BodyText"/>
      </w:pPr>
      <w:r>
        <w:t xml:space="preserve">p&gt;This Project Report outlines the critical role of the</w:t>
      </w:r>
      <w:r>
        <w:t xml:space="preserve"> </w:t>
      </w:r>
      <w:hyperlink w:anchor="Xa39a3ee5e6b4b0d3255bfef95601890afd80709">
        <w:r>
          <w:rPr>
            <w:rStyle w:val="Hyperlink"/>
          </w:rPr>
          <w:t xml:space="preserve">Electrical Engineer</w:t>
        </w:r>
      </w:hyperlink>
      <w:r>
        <w:t xml:space="preserve"> </w:t>
      </w:r>
      <w:r>
        <w:t xml:space="preserve">in facilitating sustainable and compliant infrastructure development within Australia Melbourne. As the city undergoes rapid urbanization and a significant shift towards renewable energy integration, the demand for sophisticated electrical systems has never been higher. This document details the specific regulatory landscapes, technical challenges unique to Australia Melbourne, and strategic recommendations for future-proofing local power grids.</w:t>
      </w:r>
    </w:p>
    <w:p>
      <w:pPr>
        <w:pStyle w:val="BodyText"/>
      </w:pPr>
      <w:r>
        <w:rPr>
          <w:bCs/>
          <w:b/>
        </w:rPr>
        <w:t xml:space="preserve">Key Objective:</w:t>
      </w:r>
      <w:r>
        <w:t xml:space="preserve"> </w:t>
      </w:r>
      <w:r>
        <w:t xml:space="preserve">To ensure that all electrical engineering interventions in Australia Melbourne comply with the Australian Standards (AS/NZS) while enhancing grid resilience and promoting green energy adoption.</w:t>
      </w:r>
    </w:p>
    <w:p>
      <w:pPr>
        <w:pStyle w:val="BodyText"/>
      </w:pPr>
      <w:r>
        <w:t xml:space="preserve">p&gt;In the context of Australia Melbourne, strict adherence to local regulations is paramount. The role of an Electrical Engineer extends beyond technical design; it involves navigating a complex web of compliance laws set by Energy Safe Victoria (ESV) and the Australian Energy Market Operator (AEMO). Any deviation from these standards in Australia Melbourne can result in severe legal repercussions and safety hazards.</w:t>
      </w:r>
    </w:p>
    <w:p>
      <w:pPr>
        <w:pStyle w:val="BodyText"/>
      </w:pPr>
      <w:r>
        <w:t xml:space="preserve">The primary focus for any Electrical Engineer operating in this region is the AS/NZS 3000:2018, commonly known as the Wiring Rules. These standards dictate everything from household wiring to industrial high-voltage installations. In Australia Melbourne, where historic buildings are often retrofitted with modern technology, engineers must perform rigorous assessments to ensure that new electrical loads do not compromise the integrity of aging infrastructure.</w:t>
      </w:r>
    </w:p>
    <w:p>
      <w:pPr>
        <w:pStyle w:val="BodyText"/>
      </w:pPr>
      <w:r>
        <w:t xml:space="preserve">p&gt;Melbourne experiences extreme weather variations, ranging from hot summers to cold snaps, leading to fluctuating electricity demands. The electrical grid in Australia Melbourne must be robust enough to handle these spikes without failure. Electrical Engineers are tasked with designing load-balancing systems that can accommodate peak usage times efficiently.</w:t>
      </w:r>
    </w:p>
    <w:p>
      <w:pPr>
        <w:pStyle w:val="BodyText"/>
      </w:pPr>
      <w:r>
        <w:t xml:space="preserve">The transition to renewable energy is a national priority, but locally, it presents unique challenges for the grid in Australia Melbourne. With high penetration of rooftop solar panels, reverse power flow has become a significant concern. Electrical Engineers must implement smart inverters and advanced monitoring systems to manage bidirectional energy flows. This ensures that excess energy generated by households in Australia Melbourne can be safely fed back into the main grid without causing voltage fluctuations.</w:t>
      </w:r>
    </w:p>
    <w:p>
      <w:pPr>
        <w:pStyle w:val="BodyText"/>
      </w:pPr>
      <w:r>
        <w:t xml:space="preserve">Due to the high density of urban areas in Melbourne, overhead power lines are increasingly being replaced by underground cables. This shift requires specialized trenching and cabling techniques. For an Electrical Engineer working on such projects in Australia Melbourne, soil conductivity analysis and thermal resistance calculations are critical to prevent overheating of underground cables.</w:t>
      </w:r>
    </w:p>
    <w:p>
      <w:pPr>
        <w:pStyle w:val="BodyText"/>
      </w:pPr>
      <w:r>
        <w:t xml:space="preserve">The definition of an</w:t>
      </w:r>
      <w:r>
        <w:t xml:space="preserve"> </w:t>
      </w:r>
      <w:hyperlink w:anchor="Xa39a3ee5e6b4b0d3255bfef95601890afd80709">
        <w:r>
          <w:rPr>
            <w:rStyle w:val="Hyperlink"/>
          </w:rPr>
          <w:t xml:space="preserve">Electrical Engineer</w:t>
        </w:r>
      </w:hyperlink>
      <w:r>
        <w:t xml:space="preserve"> </w:t>
      </w:r>
      <w:r>
        <w:t xml:space="preserve">in this context is multifaceted. It encompasses design, maintenance, project management, and sustainability consulting. Below are the core responsibilities identified for projects located in Australia Melbourne:</w:t>
      </w:r>
    </w:p>
    <w:p>
      <w:pPr>
        <w:numPr>
          <w:ilvl w:val="0"/>
          <w:numId w:val="1001"/>
        </w:numPr>
        <w:pStyle w:val="Compact"/>
      </w:pPr>
      <w:r>
        <w:rPr>
          <w:bCs/>
          <w:b/>
        </w:rPr>
        <w:t xml:space="preserve">Schematic Design:</w:t>
      </w:r>
      <w:r>
        <w:t xml:space="preserve"> </w:t>
      </w:r>
      <w:r>
        <w:t xml:space="preserve">Creating detailed electrical plans that meet the aesthetic and functional requirements of modern architecture in Melbourne.</w:t>
      </w:r>
    </w:p>
    <w:p>
      <w:pPr>
        <w:numPr>
          <w:ilvl w:val="0"/>
          <w:numId w:val="1001"/>
        </w:numPr>
        <w:pStyle w:val="Compact"/>
      </w:pPr>
      <w:r>
        <w:rPr>
          <w:bCs/>
          <w:b/>
        </w:rPr>
        <w:t xml:space="preserve">Safety Audits:</w:t>
      </w:r>
    </w:p>
    <w:p>
      <w:pPr>
        <w:numPr>
          <w:ilvl w:val="0"/>
          <w:numId w:val="1001"/>
        </w:numPr>
        <w:pStyle w:val="Compact"/>
      </w:pPr>
      <w:r>
        <w:rPr>
          <w:bCs/>
          <w:b/>
        </w:rPr>
        <w:t xml:space="preserve">Smart City Integration:</w:t>
      </w:r>
      <w:r>
        <w:t xml:space="preserve"> </w:t>
      </w:r>
      <w:r>
        <w:t xml:space="preserve">Collaborating with IoT specialists to integrate smart lighting, traffic systems, and public transport electrification within Melbourne’s urban planning framework.</w:t>
      </w:r>
    </w:p>
    <w:p>
      <w:pPr>
        <w:numPr>
          <w:ilvl w:val="0"/>
          <w:numId w:val="1001"/>
        </w:numPr>
        <w:pStyle w:val="Compact"/>
      </w:pPr>
      <w:r>
        <w:rPr>
          <w:bCs/>
          <w:b/>
        </w:rPr>
        <w:t xml:space="preserve">Sustainability Consulting:</w:t>
      </w:r>
      <w:r>
        <w:t xml:space="preserve"> </w:t>
      </w:r>
      <w:r>
        <w:t xml:space="preserve">Advising on energy-efficient solutions such as LED retrofitting, energy storage systems (ESS), and electric vehicle (EV) charging infrastructure across Australia Melbourne.</w:t>
      </w:r>
    </w:p>
    <w:p>
      <w:pPr>
        <w:pStyle w:val="FirstParagraph"/>
      </w:pPr>
      <w:r>
        <w:t xml:space="preserve">To illustrate the practical application of these principles, we examine the ongoing developments in the Southbank precinct of Melbourne. This project required a complete overhaul of the electrical infrastructure to support a mixed-use development including residential towers, commercial spaces, and public parks.</w:t>
      </w:r>
    </w:p>
    <w:p>
      <w:pPr>
        <w:pStyle w:val="BodyText"/>
      </w:pPr>
      <w:r>
        <w:t xml:space="preserve">The lead Electrical Engineer for this project in Australia Melbourne faced several challenges:</w:t>
      </w:r>
    </w:p>
    <w:p>
      <w:pPr>
        <w:numPr>
          <w:ilvl w:val="0"/>
          <w:numId w:val="1002"/>
        </w:numPr>
        <w:pStyle w:val="Compact"/>
      </w:pPr>
      <w:r>
        <w:rPr>
          <w:bCs/>
          <w:b/>
        </w:rPr>
        <w:t xml:space="preserve">Battery Energy Storage Systems (BESS):</w:t>
      </w:r>
      <w:r>
        <w:t xml:space="preserve"> </w:t>
      </w:r>
      <w:r>
        <w:t xml:space="preserve">Installation of BESS units to stabilize the local grid during peak hours. This required precise coordination with AEMO regulations.</w:t>
      </w:r>
    </w:p>
    <w:p>
      <w:pPr>
        <w:numPr>
          <w:ilvl w:val="0"/>
          <w:numId w:val="1002"/>
        </w:numPr>
        <w:pStyle w:val="Compact"/>
      </w:pPr>
      <w:r>
        <w:rPr>
          <w:bCs/>
          <w:b/>
        </w:rPr>
        <w:t xml:space="preserve">Fiber Optic Integration:</w:t>
      </w:r>
      <w:r>
        <w:t xml:space="preserve"> </w:t>
      </w:r>
      <w:r>
        <w:t xml:space="preserve">Coordinating electrical and telecommunications works to ensure seamless connectivity for smart building technologies.</w:t>
      </w:r>
    </w:p>
    <w:p>
      <w:pPr>
        <w:numPr>
          <w:ilvl w:val="0"/>
          <w:numId w:val="1002"/>
        </w:numPr>
        <w:pStyle w:val="Compact"/>
      </w:pPr>
      <w:r>
        <w:rPr>
          <w:bCs/>
          <w:b/>
        </w:rPr>
        <w:t xml:space="preserve">Cosmetic Concealment:</w:t>
      </w:r>
      <w:r>
        <w:t xml:space="preserve"> </w:t>
      </w:r>
      <w:r>
        <w:t xml:space="preserve">Designing switchgear and distribution boards that are visually unobtrusive, adhering to the high aesthetic standards of Melbourne’s CBD.</w:t>
      </w:r>
    </w:p>
    <w:p>
      <w:pPr>
        <w:pStyle w:val="FirstParagraph"/>
      </w:pPr>
      <w:r>
        <w:t xml:space="preserve">The successful completion of this phase in Australia Melbourne demonstrates the importance of early-stage collaboration between Electrical Engineers, architects, and city planners. The result is a resilient, efficient power system that serves thousands of residents and businesses.</w:t>
      </w:r>
    </w:p>
    <w:p>
      <w:pPr>
        <w:pStyle w:val="BodyText"/>
      </w:pPr>
      <w:r>
        <w:t xml:space="preserve">Looking ahead, the trajectory for electrical engineering projects in Australia Melbourne points towards greater automation and decentralization. The concept of "Virtual Power Plants" (VPPs) is gaining traction, where individual homes and businesses pool their battery resources to support the grid.</w:t>
      </w:r>
    </w:p>
    <w:p>
      <w:pPr>
        <w:pStyle w:val="BodyText"/>
      </w:pPr>
      <w:r>
        <w:t xml:space="preserve">For an Electrical Engineer in Melbourne, this means a shift from traditional centralized design to distributed network management. Engineers will need to possess skills in software integration alongside traditional electrical theory. Furthermore, as Australia aims for net-zero emissions, the demand for engineers specialized in hydrogen fuel cells and advanced nuclear technologies (such as small modular reactors) may also emerge within the Australian engineering landscape.</w:t>
      </w:r>
    </w:p>
    <w:p>
      <w:pPr>
        <w:pStyle w:val="BodyText"/>
      </w:pPr>
      <w:r>
        <w:t xml:space="preserve">Based on our analysis, the following actions are recommended for stakeholders involved in electrical projects in Australia Melbourne:</w:t>
      </w:r>
    </w:p>
    <w:p>
      <w:pPr>
        <w:numPr>
          <w:ilvl w:val="0"/>
          <w:numId w:val="1003"/>
        </w:numPr>
        <w:pStyle w:val="Compact"/>
      </w:pPr>
      <w:r>
        <w:rPr>
          <w:bCs/>
          <w:b/>
        </w:rPr>
        <w:t xml:space="preserve">Invest in Training:</w:t>
      </w:r>
      <w:r>
        <w:t xml:space="preserve"> </w:t>
      </w:r>
      <w:r>
        <w:t xml:space="preserve">Continuous professional development for Electrical Engineers to keep pace with rapidly evolving technologies and regulations.</w:t>
      </w:r>
    </w:p>
    <w:p>
      <w:pPr>
        <w:numPr>
          <w:ilvl w:val="0"/>
          <w:numId w:val="1003"/>
        </w:numPr>
        <w:pStyle w:val="Compact"/>
      </w:pPr>
      <w:r>
        <w:rPr>
          <w:bCs/>
          <w:b/>
        </w:rPr>
        <w:t xml:space="preserve">Prioritize Resilience:</w:t>
      </w:r>
      <w:r>
        <w:t xml:space="preserve"> </w:t>
      </w:r>
      <w:r>
        <w:t xml:space="preserve">Design systems that are not only efficient but also resilient to climate change impacts, such as increased temperatures and severe storms.</w:t>
      </w:r>
    </w:p>
    <w:p>
      <w:pPr>
        <w:numPr>
          <w:ilvl w:val="0"/>
          <w:numId w:val="1003"/>
        </w:numPr>
        <w:pStyle w:val="Compact"/>
      </w:pPr>
      <w:r>
        <w:t xml:space="preserve">Foster Innovation:</w:t>
      </w:r>
    </w:p>
    <w:p>
      <w:pPr>
        <w:pStyle w:val="FirstParagraph"/>
      </w:pPr>
      <w:r>
        <w:t xml:space="preserve">In conclusion, the role of the Electrical Engineer is pivotal to the continued growth and sustainability of Australia Melbourne. By adhering to strict regulatory frameworks, addressing unique technical challenges, and embracing innovative solutions, engineers can ensure that Melbourne’s electrical infrastructure remains reliable, safe, and future-ready. The successful implementation of these strategies will not only benefit local businesses but also contribute significantly to Australia's broader energy goals.</w:t>
      </w:r>
    </w:p>
    <w:p>
      <w:pPr>
        <w:pStyle w:val="BodyText"/>
      </w:pPr>
      <w:r>
        <w:t xml:space="preserve">This Project Report serves as a comprehensive guide for all parties involved in upcoming initiatives. It is imperative that we recognize the specific nuances of operating in Australia Melbourne and tailor our electrical engineering practices accordingly.</w:t>
      </w:r>
    </w:p>
    <w:p>
      <w:pPr>
        <w:pStyle w:val="BodyText"/>
      </w:pPr>
      <w:r>
        <w:t xml:space="preserve">© 2023 Engineering Review Committee. All rights reserved.</w:t>
      </w:r>
      <w:r>
        <w:br/>
      </w:r>
      <w:r>
        <w:t xml:space="preserve">Document Classification: Internal Use Only.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Australia Melbourne</dc:title>
  <dc:creator/>
  <dc:language>en</dc:language>
  <cp:keywords/>
  <dcterms:created xsi:type="dcterms:W3CDTF">2026-07-29T14:53:56Z</dcterms:created>
  <dcterms:modified xsi:type="dcterms:W3CDTF">2026-07-29T14:53:56Z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