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Brazil,</w:t>
      </w:r>
      <w:r>
        <w:t xml:space="preserve"> </w:t>
      </w:r>
      <w:r>
        <w:t xml:space="preserve">São</w:t>
      </w:r>
      <w:r>
        <w:t xml:space="preserve"> </w:t>
      </w:r>
      <w:r>
        <w:t xml:space="preserve">Paulo</w:t>
      </w:r>
    </w:p>
    <w:bookmarkStart w:id="30" w:name="X000c076a174ad803cc6c65e1c776a45313b4b51"/>
    <w:p>
      <w:pPr>
        <w:pStyle w:val="Heading1"/>
      </w:pPr>
      <w:r>
        <w:t xml:space="preserve">Comprehensive Project Report on Electrical Engineering Solutions in Brazil, São Paulo</w:t>
      </w:r>
    </w:p>
    <w:bookmarkStart w:id="20" w:name="date"/>
    <w:p>
      <w:pPr>
        <w:pStyle w:val="Heading3"/>
      </w:pPr>
      <w:r>
        <w:t xml:space="preserve">Date:</w:t>
      </w:r>
    </w:p>
    <w:p>
      <w:pPr>
        <w:pStyle w:val="FirstParagraph"/>
      </w:pPr>
    </w:p>
    <w:p>
      <w:pPr>
        <w:pStyle w:val="BodyText"/>
      </w:pPr>
      <w:r>
        <w:t xml:space="preserve">This document serves as a detailed project report outlining the scope, challenges, technical specifications, and strategic implications of major electrical infrastructure projects within Brazil. Specifically focusing on Brazil São Paulo, this report analyzes the unique demands placed upon Electrical Engineer professionals operating in one of Latin America's most dynamic economic hubs.</w:t>
      </w:r>
    </w:p>
    <w:bookmarkEnd w:id="20"/>
    <w:bookmarkStart w:id="21" w:name="introduction-and-contextual-overview"/>
    <w:p>
      <w:pPr>
        <w:pStyle w:val="Heading2"/>
      </w:pPr>
      <w:r>
        <w:t xml:space="preserve">1. Introduction and Contextual Overview</w:t>
      </w:r>
    </w:p>
    <w:p>
      <w:pPr>
        <w:pStyle w:val="FirstParagraph"/>
      </w:pPr>
      <w:r>
        <w:t xml:space="preserve">The metropolitan region of Brazil São Paulo represents a critical node in the global energy matrix. As the financial engine of Brazil, the city faces immense pressure to maintain grid reliability while transitioning toward sustainable energy sources. The role of an Electrical Engineer in this context is not merely technical but also strategic, requiring a deep understanding of local regulations, environmental constraints, and urban density challenges.</w:t>
      </w:r>
    </w:p>
    <w:p>
      <w:pPr>
        <w:pStyle w:val="BodyText"/>
      </w:pPr>
      <w:r>
        <w:t xml:space="preserve">In recent years, the demand for robust electrical infrastructure in Brazil São Paulo has escalated due to rapid urbanization and industrial expansion. The city's population exceeds 12 million people within the municipality alone, creating a complex load profile that requires sophisticated management. Consequently, the project report highlights how Electrical Engineer teams are tasked with modernizing aging substations, integrating renewable energy sources into the main grid, and ensuring compliance with Brazilian National Electric Energy Agency (ANEEL) standards.</w:t>
      </w:r>
    </w:p>
    <w:bookmarkEnd w:id="21"/>
    <w:bookmarkStart w:id="24" w:name="technical-challenges-in-brazil-são-paulo"/>
    <w:p>
      <w:pPr>
        <w:pStyle w:val="Heading2"/>
      </w:pPr>
      <w:r>
        <w:t xml:space="preserve">2. Technical Challenges in Brazil São Paulo</w:t>
      </w:r>
    </w:p>
    <w:p>
      <w:pPr>
        <w:pStyle w:val="FirstParagraph"/>
      </w:pPr>
      <w:r>
        <w:t xml:space="preserve">The geographical and climatic conditions of Brazil São Paulo present distinct challenges for electrical engineering projects. The region experiences hot summers with occasional extreme weather events, including heavy rains that can cause flooding and landslides, affecting underground cabling infrastructure.</w:t>
      </w:r>
    </w:p>
    <w:bookmarkStart w:id="22" w:name="grid-reliability-and-load-management"/>
    <w:p>
      <w:pPr>
        <w:pStyle w:val="Heading3"/>
      </w:pPr>
      <w:r>
        <w:t xml:space="preserve">2.1 Grid Reliability and Load Management</w:t>
      </w:r>
    </w:p>
    <w:p>
      <w:pPr>
        <w:pStyle w:val="FirstParagraph"/>
      </w:pPr>
      <w:r>
        <w:t xml:space="preserve">In Brazil São Paulo, the primary objective for any Electrical Engineer is to minimize downtime. The local grid is operated by companies such as Enel Brasil, which have been investing heavily in smart grid technologies. However, peak load management remains a challenge during summer months when air conditioning usage spikes. The project report indicates that advanced SCADA (Supervisory Control and Data Acquisition) systems are being deployed to monitor real-time load distribution.</w:t>
      </w:r>
    </w:p>
    <w:bookmarkEnd w:id="22"/>
    <w:bookmarkStart w:id="23" w:name="integration-of-renewable-energy"/>
    <w:p>
      <w:pPr>
        <w:pStyle w:val="Heading3"/>
      </w:pPr>
      <w:r>
        <w:t xml:space="preserve">2.2 Integration of Renewable Energy</w:t>
      </w:r>
    </w:p>
    <w:p>
      <w:pPr>
        <w:pStyle w:val="FirstParagraph"/>
      </w:pPr>
      <w:r>
        <w:t xml:space="preserve">Brazil is a global leader in renewable energy, particularly hydropower. However, the reliance on hydroelectric dams makes the grid vulnerable to droughts. In Brazil São Paulo, there is a significant push toward solar and wind integration. Electrical Engineer professionals are designing hybrid systems that balance these intermittent sources with traditional generation methods to ensure stability.</w:t>
      </w:r>
    </w:p>
    <w:bookmarkEnd w:id="23"/>
    <w:bookmarkEnd w:id="24"/>
    <w:bookmarkStart w:id="25" w:name="regulatory-framework-and-compliance"/>
    <w:p>
      <w:pPr>
        <w:pStyle w:val="Heading2"/>
      </w:pPr>
      <w:r>
        <w:t xml:space="preserve">3. Regulatory Framework and Compliance</w:t>
      </w:r>
    </w:p>
    <w:p>
      <w:pPr>
        <w:pStyle w:val="FirstParagraph"/>
      </w:pPr>
      <w:r>
        <w:t xml:space="preserve">All electrical projects in Brazil São Paulo must adhere to strict national regulations defined by the Brazilian Electricity Regulatory Agency (ANEEL) and local municipal codes. The project report emphasizes that non-compliance can lead to significant legal penalties and project delays.</w:t>
      </w:r>
    </w:p>
    <w:p>
      <w:pPr>
        <w:numPr>
          <w:ilvl w:val="0"/>
          <w:numId w:val="1001"/>
        </w:numPr>
        <w:pStyle w:val="Compact"/>
      </w:pPr>
      <w:r>
        <w:rPr>
          <w:bCs/>
          <w:b/>
        </w:rPr>
        <w:t xml:space="preserve">NBR 5410:</w:t>
      </w:r>
      <w:r>
        <w:t xml:space="preserve"> </w:t>
      </w:r>
      <w:r>
        <w:t xml:space="preserve">This is the primary technical standard for low-voltage electrical installations in Brazil. Electrical Engineer teams must ensure that all new constructions meet these safety requirements.</w:t>
      </w:r>
    </w:p>
    <w:p>
      <w:pPr>
        <w:numPr>
          <w:ilvl w:val="0"/>
          <w:numId w:val="1001"/>
        </w:numPr>
        <w:pStyle w:val="Compact"/>
      </w:pPr>
      <w:r>
        <w:rPr>
          <w:bCs/>
          <w:b/>
        </w:rPr>
        <w:t xml:space="preserve">Distribution Codes:</w:t>
      </w:r>
      <w:r>
        <w:t xml:space="preserve"> </w:t>
      </w:r>
      <w:r>
        <w:t xml:space="preserve">Specific codes govern how connections are made to the distribution network in Brazil São Paulo, requiring rigorous testing and approval processes.</w:t>
      </w:r>
    </w:p>
    <w:p>
      <w:pPr>
        <w:numPr>
          <w:ilvl w:val="0"/>
          <w:numId w:val="1001"/>
        </w:numPr>
        <w:pStyle w:val="Compact"/>
      </w:pPr>
      <w:r>
        <w:rPr>
          <w:bCs/>
          <w:b/>
        </w:rPr>
        <w:t xml:space="preserve">Environmental Licenses:</w:t>
      </w:r>
      <w:r>
        <w:t xml:space="preserve"> </w:t>
      </w:r>
      <w:r>
        <w:t xml:space="preserve">Projects affecting green spaces or water bodies in the metropolitan area require extensive environmental impact assessments.</w:t>
      </w:r>
    </w:p>
    <w:bookmarkEnd w:id="25"/>
    <w:bookmarkStart w:id="27" w:name="key-project-components"/>
    <w:p>
      <w:pPr>
        <w:pStyle w:val="Heading2"/>
      </w:pPr>
      <w:r>
        <w:t xml:space="preserve">4. Key Project Components</w:t>
      </w:r>
    </w:p>
    <w:p>
      <w:pPr>
        <w:pStyle w:val="FirstParagraph"/>
      </w:pPr>
      <w:r>
        <w:t xml:space="preserve">This section details the core components of the current infrastructure upgrade initiatives in Brazil São Paulo, as directed by leading Electrical Engineer firms.</w:t>
      </w:r>
    </w:p>
    <w:p>
      <w:pPr>
        <w:pStyle w:val="BodyText"/>
      </w:pPr>
      <w:r>
        <w:rPr>
          <w:bCs/>
          <w:b/>
        </w:rPr>
        <w:t xml:space="preserve">Component</w:t>
      </w:r>
    </w:p>
    <w:p>
      <w:pPr>
        <w:pStyle w:val="BodyText"/>
      </w:pPr>
      <w:r>
        <w:rPr>
          <w:bCs/>
          <w:b/>
        </w:rPr>
        <w:t xml:space="preserve">Description</w:t>
      </w:r>
    </w:p>
    <w:p>
      <w:pPr>
        <w:pStyle w:val="BodyText"/>
      </w:pPr>
      <w:r>
        <w:rPr>
          <w:bCs/>
          <w:b/>
        </w:rPr>
        <w:t xml:space="preserve">Status in Brazil São Paulo</w:t>
      </w:r>
    </w:p>
    <w:p>
      <w:pPr>
        <w:pStyle w:val="BodyText"/>
      </w:pPr>
      <w:r>
        <w:rPr>
          <w:bCs/>
          <w:b/>
        </w:rPr>
        <w:t xml:space="preserve">Air-Insulated Substations (AIS)</w:t>
      </w:r>
    </w:p>
    <w:p>
      <w:pPr>
        <w:pStyle w:val="BodyText"/>
      </w:pPr>
      <w:r>
        <w:t xml:space="preserve">Retrofitting existing 138kV and 230kV substations to increase capacity and efficiency.</w:t>
      </w:r>
    </w:p>
    <w:p>
      <w:pPr>
        <w:pStyle w:val="BodyText"/>
      </w:pPr>
      <w:r>
        <w:t xml:space="preserve">In Progress – Focus on replacing obsolete circuit breakers.</w:t>
      </w:r>
    </w:p>
    <w:p>
      <w:pPr>
        <w:pStyle w:val="BodyText"/>
      </w:pPr>
      <w:r>
        <w:rPr>
          <w:bCs/>
          <w:b/>
        </w:rPr>
        <w:t xml:space="preserve">Digital Metering</w:t>
      </w:r>
    </w:p>
    <w:p>
      <w:pPr>
        <w:pStyle w:val="BodyText"/>
      </w:pPr>
      <w:r>
        <w:t xml:space="preserve">The installation of AMI (Advanced Metering Infrastructure) to allow for real-time consumption monitoring.</w:t>
      </w:r>
    </w:p>
    <w:p>
      <w:pPr>
        <w:pStyle w:val="BodyText"/>
      </w:pPr>
      <w:r>
        <w:t xml:space="preserve">Rapidly Expanding – Over 5 million meters installed in the last 3 years.</w:t>
      </w:r>
    </w:p>
    <w:p>
      <w:pPr>
        <w:pStyle w:val="BodyText"/>
      </w:pPr>
      <w:r>
        <w:rPr>
          <w:bCs/>
          <w:b/>
        </w:rPr>
        <w:t xml:space="preserve">Distributed Generation</w:t>
      </w:r>
    </w:p>
    <w:p>
      <w:pPr>
        <w:pStyle w:val="BodyText"/>
      </w:pPr>
      <w:r>
        <w:t xml:space="preserve">Facilitating rooftop solar PV systems for residential and commercial clients in Brazil São Paulo.</w:t>
      </w:r>
    </w:p>
    <w:p>
      <w:pPr>
        <w:pStyle w:val="BodyText"/>
      </w:pPr>
      <w:r>
        <w:t xml:space="preserve">Growing – Incentives are driving a 20% year-over-year increase.</w:t>
      </w:r>
    </w:p>
    <w:p>
      <w:pPr>
        <w:pStyle w:val="BodyText"/>
      </w:pPr>
      <w:r>
        <w:rPr>
          <w:bCs/>
          <w:b/>
        </w:rPr>
        <w:t xml:space="preserve">Electric Vehicle Charging Infrastructure</w:t>
      </w:r>
    </w:p>
    <w:p>
      <w:pPr>
        <w:pStyle w:val="BodyText"/>
      </w:pPr>
      <w:r>
        <w:t xml:space="preserve">Retailing public and private charging stations to support the growing EV market.</w:t>
      </w:r>
    </w:p>
    <w:p>
      <w:pPr>
        <w:pStyle w:val="BodyText"/>
      </w:pPr>
      <w:r>
        <w:t xml:space="preserve">Pilot Phase – Strategic locations selected by municipal government.</w:t>
      </w:r>
    </w:p>
    <w:p>
      <w:pPr>
        <w:pStyle w:val="BodyText"/>
      </w:pPr>
      <w:r>
        <w:t xml:space="preserve">5. Economic and Social Impact</w:t>
      </w:r>
    </w:p>
    <w:p>
      <w:pPr>
        <w:pStyle w:val="BodyText"/>
      </w:pPr>
      <w:r>
        <w:t xml:space="preserve">The investment in electrical infrastructure in Brazil São Paulo has profound economic implications. Reliable electricity is a prerequisite for industrial productivity, directly affecting the GDP of the state of São Paulo, which contributes significantly to Brazil's national economy.</w:t>
      </w:r>
    </w:p>
    <w:p>
      <w:pPr>
        <w:pStyle w:val="BodyText"/>
      </w:pPr>
      <w:r>
        <w:t xml:space="preserve">For the average citizen, improvements in grid reliability translate to fewer blackouts and lower insurance costs for businesses. Furthermore, the push toward green energy aligns with global sustainability goals, potentially attracting foreign investment into Brazil São Paulo as companies seek to meet ESG (Environmental, Social, and Governance) criteria.</w:t>
      </w:r>
    </w:p>
    <w:bookmarkStart w:id="26" w:name="job-creation"/>
    <w:p>
      <w:pPr>
        <w:pStyle w:val="Heading3"/>
      </w:pPr>
      <w:r>
        <w:t xml:space="preserve">5.1 Job Creation</w:t>
      </w:r>
    </w:p>
    <w:p>
      <w:pPr>
        <w:pStyle w:val="FirstParagraph"/>
      </w:pPr>
      <w:r>
        <w:t xml:space="preserve">The execution of these large-scale projects requires a skilled workforce. Electrical Engineer roles have seen increased demand, with opportunities ranging from design engineering to field operations and maintenance. This has stimulated the local job market and encouraged universities in Brazil São Paulo to expand their electrical engineering curricula.</w:t>
      </w:r>
    </w:p>
    <w:bookmarkEnd w:id="26"/>
    <w:bookmarkEnd w:id="27"/>
    <w:bookmarkStart w:id="28" w:name="future-outlook-and-recommendations"/>
    <w:p>
      <w:pPr>
        <w:pStyle w:val="Heading2"/>
      </w:pPr>
      <w:r>
        <w:t xml:space="preserve">6. Future Outlook and Recommendations</w:t>
      </w:r>
    </w:p>
    <w:p>
      <w:pPr>
        <w:pStyle w:val="FirstParagraph"/>
      </w:pPr>
      <w:r>
        <w:t xml:space="preserve">The future of electrical infrastructure in Brazil São Paulo looks promising, provided that current trends continue. The following recommendations are proposed for stakeholders:</w:t>
      </w:r>
    </w:p>
    <w:p>
      <w:pPr>
        <w:numPr>
          <w:ilvl w:val="0"/>
          <w:numId w:val="1002"/>
        </w:numPr>
      </w:pPr>
      <w:r>
        <w:rPr>
          <w:bCs/>
          <w:b/>
        </w:rPr>
        <w:t xml:space="preserve">Digital Transformation:</w:t>
      </w:r>
    </w:p>
    <w:p>
      <w:pPr>
        <w:numPr>
          <w:ilvl w:val="0"/>
          <w:numId w:val="1000"/>
        </w:numPr>
      </w:pPr>
      <w:r>
        <w:t xml:space="preserve">Further investment in AI-driven predictive maintenance tools to prevent failures before they occur.</w:t>
      </w:r>
    </w:p>
    <w:p>
      <w:pPr>
        <w:numPr>
          <w:ilvl w:val="0"/>
          <w:numId w:val="1002"/>
        </w:numPr>
        <w:pStyle w:val="Compact"/>
      </w:pPr>
      <w:r>
        <w:rPr>
          <w:bCs/>
          <w:b/>
        </w:rPr>
        <w:t xml:space="preserve">Community Engagement:</w:t>
      </w:r>
      <w:r>
        <w:t xml:space="preserve">Policies should be developed to educate the public on energy conservation, particularly in Brazil São Paulo where demand peaks are critical.</w:t>
      </w:r>
    </w:p>
    <w:p>
      <w:pPr>
        <w:numPr>
          <w:ilvl w:val="0"/>
          <w:numId w:val="1002"/>
        </w:numPr>
      </w:pPr>
      <w:r>
        <w:rPr>
          <w:bCs/>
          <w:b/>
        </w:rPr>
        <w:t xml:space="preserve">Rural Electrification:</w:t>
      </w:r>
    </w:p>
    <w:p>
      <w:pPr>
        <w:numPr>
          <w:ilvl w:val="0"/>
          <w:numId w:val="1000"/>
        </w:numPr>
      </w:pPr>
      <w:r>
        <w:t xml:space="preserve">In the broader state of São Paulo, efforts should continue to electrify rural areas to support agricultural productivity and reduce inequality.</w:t>
      </w:r>
    </w:p>
    <w:bookmarkEnd w:id="28"/>
    <w:bookmarkStart w:id="29" w:name="conclusion"/>
    <w:p>
      <w:pPr>
        <w:pStyle w:val="Heading2"/>
      </w:pPr>
      <w:r>
        <w:t xml:space="preserve">7. Conclusion</w:t>
      </w:r>
    </w:p>
    <w:p>
      <w:pPr>
        <w:pStyle w:val="FirstParagraph"/>
      </w:pPr>
      <w:r>
        <w:t xml:space="preserve">This project report underscores the complexity and importance of electrical engineering projects in Brazil São Paulo. The interplay between technical innovation, regulatory compliance, and economic necessity creates a unique environment for Electrical Engineer professionals. As Brazil continues to develop its infrastructure, the focus on sustainability and reliability will remain paramount. The successful implementation of these initiatives will not only enhance the quality of life for residents in Brazil São Paulo but also reinforce the region's position as an industrial powerhouse within Latin America.</w:t>
      </w:r>
    </w:p>
    <w:p>
      <w:pPr>
        <w:pStyle w:val="BodyText"/>
      </w:pPr>
      <w:r>
        <w:t xml:space="preserve">In summary, by addressing the specific challenges of Brazil São Paulo through rigorous engineering practices and strategic planning, stakeholders can ensure a resilient, efficient, and sustainable energy future for all.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Engineering in Brazil, São Paulo</dc:title>
  <dc:creator/>
  <dc:language>en</dc:language>
  <cp:keywords/>
  <dcterms:created xsi:type="dcterms:W3CDTF">2026-07-29T07:59:36Z</dcterms:created>
  <dcterms:modified xsi:type="dcterms:W3CDTF">2026-07-29T07:59:36Z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