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Electrical</w:t>
      </w:r>
      <w:r>
        <w:t xml:space="preserve"> </w:t>
      </w:r>
      <w:r>
        <w:t xml:space="preserve">Engineering</w:t>
      </w:r>
      <w:r>
        <w:t xml:space="preserve"> </w:t>
      </w:r>
      <w:r>
        <w:t xml:space="preserve">in</w:t>
      </w:r>
      <w:r>
        <w:t xml:space="preserve"> </w:t>
      </w:r>
      <w:r>
        <w:t xml:space="preserve">Canada</w:t>
      </w:r>
      <w:r>
        <w:t xml:space="preserve"> </w:t>
      </w:r>
      <w:r>
        <w:t xml:space="preserve">Vancouver</w:t>
      </w:r>
    </w:p>
    <w:bookmarkStart w:id="27" w:name="X9affe2bd343bcad5187106ec9553f5d9fc24f3b"/>
    <w:p>
      <w:pPr>
        <w:pStyle w:val="Heading1"/>
      </w:pPr>
      <w:r>
        <w:t xml:space="preserve">Comprehensive Project Report on Electrical Engineering Practices and Opportunities in Canada Vancouver</w:t>
      </w:r>
    </w:p>
    <w:p>
      <w:pPr>
        <w:pStyle w:val="FirstParagraph"/>
      </w:pPr>
      <w:r>
        <w:br/>
      </w:r>
      <w:r>
        <w:br/>
      </w:r>
    </w:p>
    <w:p>
      <w:pPr>
        <w:pStyle w:val="BodyText"/>
      </w:pPr>
      <w:r>
        <w:rPr>
          <w:bCs/>
          <w:b/>
        </w:rPr>
        <w:t xml:space="preserve">Date:</w:t>
      </w:r>
      <w:r>
        <w:t xml:space="preserve"> </w:t>
      </w:r>
      <w:r>
        <w:t xml:space="preserve">October 26, 2023</w:t>
      </w:r>
      <w:r>
        <w:br/>
      </w:r>
      <w:r>
        <w:rPr>
          <w:bCs/>
          <w:b/>
        </w:rPr>
        <w:t xml:space="preserve">To:</w:t>
      </w:r>
      <w:r>
        <w:t xml:space="preserve"> </w:t>
      </w:r>
      <w:r>
        <w:t xml:space="preserve">Provincial Board of Engineers and Geoscientists of BC (EGBC)</w:t>
      </w:r>
      <w:r>
        <w:br/>
      </w:r>
    </w:p>
    <w:p>
      <w:pPr>
        <w:pStyle w:val="BodyText"/>
      </w:pPr>
      <w:r>
        <w:t xml:space="preserve">From:Sector Analysis Unit</w:t>
      </w:r>
      <w:r>
        <w:br/>
      </w:r>
      <w:r>
        <w:t xml:space="preserve">&lt; strong &gt;Subject: Strategic Overview of Electrical Engineering in the Canada Vancouver Region</w:t>
      </w:r>
    </w:p>
    <w:p>
      <w:r>
        <w:pict>
          <v:rect style="width:0;height:1.5pt" o:hralign="center" o:hrstd="t" o:hr="t"/>
        </w:pict>
      </w:r>
    </w:p>
    <w:bookmarkStart w:id="20" w:name="executive-summary"/>
    <w:p>
      <w:pPr>
        <w:pStyle w:val="Heading2"/>
      </w:pPr>
      <w:r>
        <w:t xml:space="preserve">1. Executive Summary</w:t>
      </w:r>
    </w:p>
    <w:p>
      <w:pPr>
        <w:pStyle w:val="FirstParagraph"/>
      </w:pPr>
      <w:r>
        <w:br/>
      </w:r>
      <w:r>
        <w:t xml:space="preserve">This Project Report provides a detailed analysis of the current state, challenges, and future trajectories for Electrical Engineering within the dynamic metropolitan area of Canada Vancouver. As one of North America's most rapidly growing tech and infrastructure hubs, Canada Vancouver presents unique opportunities for electrical engineers. The report highlights how local regulations interact with global trends to shape career paths and project implementations in this specific geographic location.</w:t>
      </w:r>
      <w:r>
        <w:br/>
      </w:r>
      <w:r>
        <w:br/>
      </w:r>
      <w:r>
        <w:t xml:space="preserve">The primary objective is to demonstrate the critical role that licensed Electrical Engineers play in sustaining the energy grid, developing smart city technologies, and ensuring sustainable building practices specifically tailored to the Pacific Northwest climate of Canada Vancouver.</w:t>
      </w:r>
    </w:p>
    <w:p>
      <w:r>
        <w:pict>
          <v:rect style="width:0;height:1.5pt" o:hralign="center" o:hrstd="t" o:hr="t"/>
        </w:pict>
      </w:r>
    </w:p>
    <w:bookmarkEnd w:id="20"/>
    <w:bookmarkStart w:id="21" w:name="X45ece82b558936b99373fc2efe9930e4d2b1d1b"/>
    <w:p>
      <w:pPr>
        <w:pStyle w:val="Heading2"/>
      </w:pPr>
      <w:r>
        <w:t xml:space="preserve">2. Regulatory Framework and Professional Standards</w:t>
      </w:r>
    </w:p>
    <w:p>
      <w:pPr>
        <w:pStyle w:val="FirstParagraph"/>
      </w:pPr>
      <w:r>
        <w:br/>
      </w:r>
      <w:r>
        <w:t xml:space="preserve">In Canada Vancouver, electrical engineering is heavily regulated by the Engineering Profession Act. All individuals practicing as Professional Engineers (P.Eng.) in this region must be licensed by the Engineering and Geoscience Professions Board of British Columbia (EGBC). This regulatory framework ensures public safety, particularly given the high seismic activity associated with the Canada Vancouver fault line.</w:t>
      </w:r>
      <w:r>
        <w:br/>
      </w:r>
      <w:r>
        <w:br/>
      </w:r>
      <w:r>
        <w:t xml:space="preserve">Key compliance areas include:</w:t>
      </w:r>
    </w:p>
    <w:p>
      <w:pPr>
        <w:numPr>
          <w:ilvl w:val="0"/>
          <w:numId w:val="1001"/>
        </w:numPr>
        <w:pStyle w:val="Compact"/>
      </w:pPr>
      <w:r>
        <w:t xml:space="preserve">Adherence to the Canadian Electrical Code (CEC), Part I.</w:t>
      </w:r>
    </w:p>
    <w:p>
      <w:pPr>
        <w:numPr>
          <w:ilvl w:val="0"/>
          <w:numId w:val="1001"/>
        </w:numPr>
        <w:pStyle w:val="Compact"/>
      </w:pPr>
      <w:r>
        <w:t xml:space="preserve">Compliance with BC Building Code requirements regarding electrical fire safety.</w:t>
      </w:r>
    </w:p>
    <w:p>
      <w:pPr>
        <w:numPr>
          <w:ilvl w:val="0"/>
          <w:numId w:val="1001"/>
        </w:numPr>
        <w:pStyle w:val="Compact"/>
      </w:pPr>
      <w:r>
        <w:t xml:space="preserve">Mandatory continuing professional development (CPD) to maintain licensure within the Canada Vancouver jurisdiction.</w:t>
      </w:r>
      <w:r>
        <w:br/>
      </w:r>
    </w:p>
    <w:p>
      <w:pPr>
        <w:pStyle w:val="FirstParagraph"/>
      </w:pPr>
      <w:r>
        <w:t xml:space="preserve">The strict adherence to these standards is a hallmark of the local Engineering community, ensuring that every project in Canada Vancouver meets rigorous national and international benchmarks.</w:t>
      </w:r>
    </w:p>
    <w:bookmarkEnd w:id="21"/>
    <w:bookmarkStart w:id="22" w:name="X3c717800ea47dc6a6c5cb9a81273447418da17c"/>
    <w:p>
      <w:pPr>
        <w:pStyle w:val="Heading2"/>
      </w:pPr>
      <w:r>
        <w:t xml:space="preserve">3. Infrastructure Development and Grid Modernization</w:t>
      </w:r>
    </w:p>
    <w:p>
      <w:pPr>
        <w:pStyle w:val="FirstParagraph"/>
      </w:pPr>
      <w:r>
        <w:br/>
      </w:r>
      <w:r>
        <w:t xml:space="preserve">The energy landscape in Canada Vancouver is undergoing a significant transformation. As part of broader provincial goals to reduce carbon emissions, the electrical grid serving this region requires extensive modernization.</w:t>
      </w:r>
      <w:r>
        <w:br/>
      </w:r>
      <w:r>
        <w:br/>
      </w:r>
      <w:r>
        <w:rPr>
          <w:bCs/>
          <w:b/>
        </w:rPr>
        <w:t xml:space="preserve">Smart Grid Integration:</w:t>
      </w:r>
      <w:r>
        <w:t xml:space="preserve"> </w:t>
      </w:r>
      <w:r>
        <w:t xml:space="preserve">Engineers are tasked with integrating renewable energy sources into the existing grid. In Canada Vancouver, this includes solar installations on high-density residential units and wind power integration from coastal projects.</w:t>
      </w:r>
      <w:r>
        <w:br/>
      </w:r>
      <w:r>
        <w:br/>
      </w:r>
      <w:r>
        <w:rPr>
          <w:bCs/>
          <w:b/>
        </w:rPr>
        <w:t xml:space="preserve">Transmission Upgrades:</w:t>
      </w:r>
      <w:r>
        <w:t xml:space="preserve"> </w:t>
      </w:r>
      <w:r>
        <w:t xml:space="preserve">With population growth in the Greater Vancouver Area increasing demand, electrical engineers must design robust transmission lines that can withstand extreme weather events. This involves advanced load forecasting models and resilient infrastructure planning specific to the humid, rainy climate of Canada Vancouver.</w:t>
      </w:r>
    </w:p>
    <w:p>
      <w:r>
        <w:pict>
          <v:rect style="width:0;height:1.5pt" o:hralign="center" o:hrstd="t" o:hr="t"/>
        </w:pict>
      </w:r>
    </w:p>
    <w:bookmarkEnd w:id="22"/>
    <w:bookmarkStart w:id="23" w:name="X13fbd5d45e53244c9fdf53233934d3fbc06e19b"/>
    <w:p>
      <w:pPr>
        <w:pStyle w:val="Heading2"/>
      </w:pPr>
      <w:r>
        <w:t xml:space="preserve">4. Sustainable Building Design and Green Technologies</w:t>
      </w:r>
    </w:p>
    <w:p>
      <w:pPr>
        <w:pStyle w:val="FirstParagraph"/>
      </w:pPr>
      <w:r>
        <w:br/>
      </w:r>
      <w:r>
        <w:t xml:space="preserve">The construction sector in Canada Vancouver is a major employer for electrical engineers. The push for Net-Zero Energy Buildings (NZEBs) has become the standard rather than the exception.</w:t>
      </w:r>
      <w:r>
        <w:br/>
      </w:r>
      <w:r>
        <w:br/>
      </w:r>
      <w:r>
        <w:t xml:space="preserve">Engineers here specialize in:</w:t>
      </w:r>
    </w:p>
    <w:p>
      <w:pPr>
        <w:numPr>
          <w:ilvl w:val="0"/>
          <w:numId w:val="1002"/>
        </w:numPr>
        <w:pStyle w:val="Compact"/>
      </w:pPr>
      <w:r>
        <w:t xml:space="preserve">High-efficiency HVAC control systems integrated with building management software.</w:t>
      </w:r>
    </w:p>
    <w:p>
      <w:pPr>
        <w:numPr>
          <w:ilvl w:val="0"/>
          <w:numId w:val="1002"/>
        </w:numPr>
        <w:pStyle w:val="Compact"/>
      </w:pPr>
      <w:r>
        <w:t xml:space="preserve">LED lighting systems with motion sensors to minimize waste.</w:t>
      </w:r>
    </w:p>
    <w:p>
      <w:pPr>
        <w:numPr>
          <w:ilvl w:val="0"/>
          <w:numId w:val="1002"/>
        </w:numPr>
        <w:pStyle w:val="Compact"/>
      </w:pPr>
      <w:r>
        <w:t xml:space="preserve">On-site generation using photovoltaic (PV) panels, which must be designed to handle the specific shadowing patterns of Vancouver's topography.</w:t>
      </w:r>
      <w:r>
        <w:br/>
      </w:r>
    </w:p>
    <w:p>
      <w:pPr>
        <w:pStyle w:val="FirstParagraph"/>
      </w:pPr>
      <w:r>
        <w:t xml:space="preserve">The "Green Building" certification is a vital component of any major project in Canada Vancouver. Electrical engineers collaborate closely with architects and mechanical engineers to ensure that electrical systems contribute positively to sustainability metrics.</w:t>
      </w:r>
    </w:p>
    <w:p>
      <w:r>
        <w:pict>
          <v:rect style="width:0;height:1.5pt" o:hralign="center" o:hrstd="t" o:hr="t"/>
        </w:pict>
      </w:r>
    </w:p>
    <w:bookmarkEnd w:id="23"/>
    <w:bookmarkStart w:id="24" w:name="X468e2195ace73046e484ac2db2b3a683cc8136e"/>
    <w:p>
      <w:pPr>
        <w:pStyle w:val="Heading2"/>
      </w:pPr>
      <w:r>
        <w:t xml:space="preserve">5. Technological Innovation and the Tech Sector</w:t>
      </w:r>
    </w:p>
    <w:p>
      <w:pPr>
        <w:pStyle w:val="FirstParagraph"/>
      </w:pPr>
      <w:r>
        <w:br/>
      </w:r>
      <w:r>
        <w:t xml:space="preserve">Beyond traditional utilities, Canada Vancouver is a growing hub for technology startups focused on clean tech and IoT (Internet of Things). Electrical engineers are pivotal in developing hardware solutions that support these digital ecosystems.</w:t>
      </w:r>
      <w:r>
        <w:br/>
      </w:r>
      <w:r>
        <w:br/>
      </w:r>
      <w:r>
        <w:rPr>
          <w:bCs/>
          <w:b/>
        </w:rPr>
        <w:t xml:space="preserve">Telecommunications:</w:t>
      </w:r>
      <w:r>
        <w:t xml:space="preserve"> </w:t>
      </w:r>
      <w:r>
        <w:t xml:space="preserve">The deployment of 5G infrastructure requires precise planning to avoid interference with existing power lines. Engineers in Canada Vancouver work closely with telecom providers to ensure seamless integration.</w:t>
      </w:r>
      <w:r>
        <w:br/>
      </w:r>
      <w:r>
        <w:br/>
      </w:r>
      <w:r>
        <w:rPr>
          <w:bCs/>
          <w:b/>
        </w:rPr>
        <w:t xml:space="preserve">Electric Vehicles (EVs):</w:t>
      </w:r>
      <w:r>
        <w:t xml:space="preserve"> </w:t>
      </w:r>
      <w:r>
        <w:t xml:space="preserve">With high EV adoption rates, there is a surge in demand for charging infrastructure design. Electrical engineers are responsible for designing scalable charging stations that can handle peak loads without destabilizing the local grid in Canada Vancouver. This includes both Level 2 residential chargers and DC fast-charging hubs.</w:t>
      </w:r>
    </w:p>
    <w:p>
      <w:r>
        <w:pict>
          <v:rect style="width:0;height:1.5pt" o:hralign="center" o:hrstd="t" o:hr="t"/>
        </w:pict>
      </w:r>
    </w:p>
    <w:bookmarkEnd w:id="24"/>
    <w:bookmarkStart w:id="25" w:name="challenges-specific-to-the-region"/>
    <w:p>
      <w:pPr>
        <w:pStyle w:val="Heading2"/>
      </w:pPr>
      <w:r>
        <w:t xml:space="preserve">6. Challenges Specific to the Region</w:t>
      </w:r>
    </w:p>
    <w:p>
      <w:pPr>
        <w:pStyle w:val="FirstParagraph"/>
      </w:pPr>
      <w:r>
        <w:br/>
      </w:r>
      <w:r>
        <w:t xml:space="preserve">While opportunities abound, Electrical Engineers in Canada Vancouver face distinct challenges:</w:t>
      </w:r>
    </w:p>
    <w:p>
      <w:pPr>
        <w:numPr>
          <w:ilvl w:val="0"/>
          <w:numId w:val="1003"/>
        </w:numPr>
        <w:pStyle w:val="Compact"/>
      </w:pPr>
      <w:r>
        <w:rPr>
          <w:bCs/>
          <w:b/>
        </w:rPr>
        <w:t xml:space="preserve">Seismic Design:</w:t>
      </w:r>
      <w:r>
        <w:t xml:space="preserve">All electrical infrastructure must be designed to survive earthquakes. This requires specialized mounting systems and redundant power feeds.</w:t>
      </w:r>
      <w:r>
        <w:br/>
      </w:r>
    </w:p>
    <w:p>
      <w:pPr>
        <w:numPr>
          <w:ilvl w:val="0"/>
          <w:numId w:val="1003"/>
        </w:numPr>
        <w:pStyle w:val="Compact"/>
      </w:pPr>
      <w:r>
        <w:t xml:space="preserve">Environmental Concerns: Protecting local ecosystems during construction is paramount. Projects in Canada Vancouver often require extensive environmental impact assessments.</w:t>
      </w:r>
      <w:r>
        <w:br/>
      </w:r>
    </w:p>
    <w:p>
      <w:pPr>
        <w:numPr>
          <w:ilvl w:val="0"/>
          <w:numId w:val="1003"/>
        </w:numPr>
        <w:pStyle w:val="Compact"/>
      </w:pPr>
      <w:r>
        <w:t xml:space="preserve">Labor Shortages: There is a competitive market for skilled P.Eng.s in this region, leading to increased demand for mentorship and knowledge transfer programs.</w:t>
      </w:r>
      <w:r>
        <w:br/>
      </w:r>
    </w:p>
    <w:bookmarkEnd w:id="25"/>
    <w:bookmarkStart w:id="26" w:name="conclusion-and-future-outlook"/>
    <w:p>
      <w:pPr>
        <w:pStyle w:val="Heading2"/>
      </w:pPr>
      <w:r>
        <w:t xml:space="preserve">7. Conclusion and Future Outlook</w:t>
      </w:r>
    </w:p>
    <w:p>
      <w:pPr>
        <w:pStyle w:val="FirstParagraph"/>
      </w:pPr>
      <w:r>
        <w:br/>
      </w:r>
      <w:r>
        <w:t xml:space="preserve">The outlook for Electrical Engineering in Canada Vancouver is robust. As the city continues to expand its infrastructure while striving for sustainability goals, the need for qualified engineers remains high. Professionals operating in this sector must possess not only technical expertise but also a deep understanding of local environmental and regulatory constraints.</w:t>
      </w:r>
      <w:r>
        <w:br/>
      </w:r>
      <w:r>
        <w:br/>
      </w:r>
      <w:r>
        <w:t xml:space="preserve">To succeed as an Electrical Engineer in Canada Vancouver, one must embrace innovation, adhere strictly to professional standards set by EGBC, and commit to sustainable practices that benefit the community. This Project Report underscores the importance of continuous learning and adaptation in a rapidly evolving engineering landscape.</w:t>
      </w:r>
    </w:p>
    <w:p>
      <w:r>
        <w:pict>
          <v:rect style="width:0;height:1.5pt" o:hralign="center" o:hrstd="t" o:hr="t"/>
        </w:pict>
      </w:r>
    </w:p>
    <w:p>
      <w:pPr>
        <w:pStyle w:val="FirstParagraph"/>
      </w:pPr>
      <w:r>
        <w:rPr>
          <w:bCs/>
          <w:b/>
        </w:rPr>
        <w:t xml:space="preserve">Disclaimer:</w:t>
      </w:r>
      <w:r>
        <w:t xml:space="preserve"> </w:t>
      </w:r>
      <w:r>
        <w:t xml:space="preserve">This document serves as an informational guide regarding Electrical Engineering opportunities and standards in Canada Vancouver. It does not constitute legal advice. For specific regulatory queries, please consult the EGBC directly.</w:t>
      </w:r>
    </w:p>
    <w:p>
      <w:pPr>
        <w:pStyle w:val="BodyText"/>
      </w:pPr>
      <w:r>
        <w:br/>
      </w:r>
      <w:r>
        <w:br/>
      </w:r>
    </w:p>
    <w:p>
      <w:pPr>
        <w:pStyle w:val="BodyText"/>
      </w:pPr>
      <w:r>
        <w:t xml:space="preserve">End of Report | Generated for Review by Engineering Sector Analysts | Canada Vancouver Focus Area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Electrical Engineering in Canada Vancouver</dc:title>
  <dc:creator/>
  <dc:language>en</dc:language>
  <cp:keywords/>
  <dcterms:created xsi:type="dcterms:W3CDTF">2026-07-29T19:13:48Z</dcterms:created>
  <dcterms:modified xsi:type="dcterms:W3CDTF">2026-07-29T19:13:48Z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