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Framework</w:t>
      </w:r>
      <w:r>
        <w:t xml:space="preserve"> </w:t>
      </w:r>
      <w:r>
        <w:t xml:space="preserve">in</w:t>
      </w:r>
      <w:r>
        <w:t xml:space="preserve"> </w:t>
      </w:r>
      <w:r>
        <w:t xml:space="preserve">Egypt</w:t>
      </w:r>
      <w:r>
        <w:t xml:space="preserve"> </w:t>
      </w:r>
      <w:r>
        <w:t xml:space="preserve">Cairo</w:t>
      </w:r>
    </w:p>
    <w:bookmarkStart w:id="21" w:name="X0a7470fbff51de18af517790205d97d39b3898d"/>
    <w:p>
      <w:pPr>
        <w:pStyle w:val="Heading1"/>
      </w:pPr>
      <w:r>
        <w:t xml:space="preserve">Project Report: Strategic Electrical Engineering Framework for Development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Electricity and Energy, Government of Egypt Cairo</w:t>
      </w:r>
      <w:r>
        <w:br/>
      </w:r>
      <w:r>
        <w:rPr>
          <w:bCs/>
          <w:b/>
        </w:rPr>
        <w:t xml:space="preserve">From:</w:t>
      </w:r>
      <w:r>
        <w:t xml:space="preserve"> </w:t>
      </w:r>
      <w:r>
        <w:t xml:space="preserve">Senior Project Management Office</w:t>
      </w:r>
      <w:r>
        <w:br/>
      </w:r>
      <w:r>
        <w:t xml:space="preserve">: Comprehensive Analysis and Implementation Strategy for Electrical Infrastructure Modernization in the Urban Metropolis of Egypt Cairo</w:t>
      </w:r>
    </w:p>
    <w:p>
      <w:pPr>
        <w:pStyle w:val="BodyText"/>
      </w:pPr>
      <w:r>
        <w:t xml:space="preserve">This Project Report provides a comprehensive analysis of the current electrical engineering landscape within</w:t>
      </w:r>
      <w:r>
        <w:t xml:space="preserve"> </w:t>
      </w:r>
      <w:r>
        <w:rPr>
          <w:bCs/>
          <w:b/>
        </w:rPr>
        <w:t xml:space="preserve">Egypt Cairo</w:t>
      </w:r>
      <w:r>
        <w:t xml:space="preserve">, focusing on the critical role of the</w:t>
      </w:r>
      <w:r>
        <w:t xml:space="preserve"> </w:t>
      </w:r>
      <w:r>
        <w:rPr>
          <w:bCs/>
          <w:b/>
        </w:rPr>
        <w:t xml:space="preserve">Electrical Engineer</w:t>
      </w:r>
      <w:r>
        <w:t xml:space="preserve"> </w:t>
      </w:r>
      <w:r>
        <w:t xml:space="preserve">in modernizing infrastructure to support sustainable urban growth. As one of Africa's largest and fastest-growing metropolitan areas,</w:t>
      </w:r>
      <w:r>
        <w:t xml:space="preserve"> </w:t>
      </w:r>
      <w:r>
        <w:rPr>
          <w:bCs/>
          <w:b/>
        </w:rPr>
        <w:t xml:space="preserve">Egypt Cairo</w:t>
      </w:r>
      <w:r>
        <w:t xml:space="preserve">Electrical Engineer to successfully navigate the complex infrastructure demands of this historic yet rapidly expanding city.</w:t>
      </w:r>
    </w:p>
    <w:bookmarkStart w:id="20" w:name="X4256884f20f7bd299ce9da6ea0da5b9631e3331"/>
    <w:p>
      <w:pPr>
        <w:pStyle w:val="Heading2"/>
      </w:pPr>
      <w:r>
        <w:t xml:space="preserve">2. Contextual Background: The Energy Landscape of Egypt Cairo</w:t>
      </w:r>
    </w:p>
    <w:p>
      <w:pPr>
        <w:pStyle w:val="FirstParagraph"/>
      </w:pPr>
      <w:r>
        <w:rPr>
          <w:bCs/>
          <w:b/>
        </w:rPr>
        <w:t xml:space="preserve">Egypt Cairo</w:t>
      </w:r>
      <w:r>
        <w:t xml:space="preserve">Egypt Cairo necessitates a robust, reliable, and efficient power grid capable of supporting residential needs, industrial operations, and commercial enterprises simultaneously.</w:t>
      </w:r>
    </w:p>
    <w:p>
      <w:pPr>
        <w:pStyle w:val="BodyText"/>
      </w:pPr>
      <w:r>
        <w:t xml:space="preserve">The primary challenge facing the region is balancing legacy infrastructure with modern technological demands. Many areas in</w:t>
      </w:r>
      <w:r>
        <w:t xml:space="preserve"> </w:t>
      </w:r>
      <w:r>
        <w:rPr>
          <w:bCs/>
          <w:b/>
        </w:rPr>
        <w:t xml:space="preserve">Egypt Cairo</w:t>
      </w:r>
      <w:r>
        <w:t xml:space="preserve"> </w:t>
      </w:r>
      <w:r>
        <w:t xml:space="preserve">still operate on outdated distribution networks that are prone to inefficiencies and voltage fluctuations. Consequently, the role of the</w:t>
      </w:r>
      <w:r>
        <w:t xml:space="preserve"> </w:t>
      </w:r>
      <w:r>
        <w:rPr>
          <w:bCs/>
          <w:b/>
        </w:rPr>
        <w:t xml:space="preserve">Electrical Engineer</w:t>
      </w:r>
      <w:r>
        <w:t xml:space="preserve"> </w:t>
      </w:r>
      <w:r>
        <w:t xml:space="preserve">has evolved from mere maintenance oversight to strategic planning and innovative system design. The integration of smart grid technologies is no longer optional but imperative for ensuring energy security in such a densely populated hub.</w:t>
      </w:r>
    </w:p>
    <w:p>
      <w:pPr>
        <w:pStyle w:val="BodyText"/>
      </w:pPr>
      <w:r>
        <w:t xml:space="preserve">An</w:t>
      </w:r>
      <w:r>
        <w:t xml:space="preserve"> </w:t>
      </w:r>
      <w:r>
        <w:rPr>
          <w:bCs/>
          <w:b/>
        </w:rPr>
        <w:t xml:space="preserve">Electrical Engineer</w:t>
      </w:r>
      <w:r>
        <w:t xml:space="preserve"> </w:t>
      </w:r>
      <w:r>
        <w:t xml:space="preserve">operating within the context of</w:t>
      </w:r>
      <w:r>
        <w:t xml:space="preserve"> </w:t>
      </w:r>
      <w:r>
        <w:rPr>
          <w:bCs/>
          <w:b/>
        </w:rPr>
        <w:t xml:space="preserve">Egypt Cairo</w:t>
      </w:r>
    </w:p>
    <w:p>
      <w:pPr>
        <w:numPr>
          <w:ilvl w:val="0"/>
          <w:numId w:val="1001"/>
        </w:numPr>
        <w:pStyle w:val="Compact"/>
      </w:pPr>
      <w:r>
        <w:rPr>
          <w:bCs/>
          <w:b/>
        </w:rPr>
        <w:t xml:space="preserve">Grid Modernization and Smart Metering:</w:t>
      </w:r>
      <w:r>
        <w:br/>
      </w:r>
      <w:r>
        <w:t xml:space="preserve">The deployment of smart meters across</w:t>
      </w:r>
      <w:r>
        <w:t xml:space="preserve"> </w:t>
      </w:r>
      <w:r>
        <w:rPr>
          <w:bCs/>
          <w:b/>
        </w:rPr>
        <w:t xml:space="preserve">Egypt Cairo</w:t>
      </w:r>
      <w:r>
        <w:t xml:space="preserve">Electrical Engineer</w:t>
      </w:r>
    </w:p>
    <w:p>
      <w:pPr>
        <w:numPr>
          <w:ilvl w:val="0"/>
          <w:numId w:val="1001"/>
        </w:numPr>
        <w:pStyle w:val="Compact"/>
      </w:pPr>
      <w:r>
        <w:rPr>
          <w:bCs/>
          <w:b/>
        </w:rPr>
        <w:t xml:space="preserve">Renewable Energy Integration:</w:t>
      </w:r>
      <w:r>
        <w:br/>
      </w:r>
      <w:r>
        <w:t xml:space="preserve">With Egypt's commitment to diversifying its energy mix, the</w:t>
      </w:r>
      <w:r>
        <w:t xml:space="preserve"> </w:t>
      </w:r>
      <w:r>
        <w:rPr>
          <w:bCs/>
          <w:b/>
        </w:rPr>
        <w:t xml:space="preserve">Electrical Engineer</w:t>
      </w:r>
      <w:r>
        <w:t xml:space="preserve">Egypt Cairo</w:t>
      </w:r>
    </w:p>
    <w:p>
      <w:pPr>
        <w:numPr>
          <w:ilvl w:val="0"/>
          <w:numId w:val="1001"/>
        </w:numPr>
        <w:pStyle w:val="Compact"/>
      </w:pPr>
      <w:r>
        <w:rPr>
          <w:bCs/>
          <w:b/>
        </w:rPr>
        <w:t xml:space="preserve">Traffic and Lighting Infrastructure:</w:t>
      </w:r>
      <w:r>
        <w:br/>
      </w:r>
      <w:r>
        <w:t xml:space="preserve">Urban mobility is a critical component of life in</w:t>
      </w:r>
      <w:r>
        <w:t xml:space="preserve"> </w:t>
      </w:r>
      <w:r>
        <w:rPr>
          <w:bCs/>
          <w:b/>
        </w:rPr>
        <w:t xml:space="preserve">Egypt CairoElectrical Engineer</w:t>
      </w:r>
    </w:p>
    <w:p>
      <w:pPr>
        <w:numPr>
          <w:ilvl w:val="0"/>
          <w:numId w:val="1001"/>
        </w:numPr>
        <w:pStyle w:val="Compact"/>
      </w:pPr>
      <w:r>
        <w:rPr>
          <w:bCs/>
          <w:b/>
        </w:rPr>
        <w:t xml:space="preserve">Industrial Power Supply Assurance:</w:t>
      </w:r>
      <w:r>
        <w:br/>
      </w:r>
      <w:r>
        <w:t xml:space="preserve">Supporting the manufacturing sectors in Greater</w:t>
      </w:r>
    </w:p>
    <w:p>
      <w:pPr>
        <w:numPr>
          <w:ilvl w:val="0"/>
          <w:numId w:val="1000"/>
        </w:numPr>
        <w:pStyle w:val="Compact"/>
      </w:pPr>
      <w:r>
        <w:t xml:space="preserve">Egypt CairoElectrical Engineer</w:t>
      </w:r>
    </w:p>
    <w:p>
      <w:pPr>
        <w:pStyle w:val="FirstParagraph"/>
      </w:pPr>
      <w:r>
        <w:t xml:space="preserve">The physical and environmental characteristics of</w:t>
      </w:r>
      <w:r>
        <w:t xml:space="preserve"> </w:t>
      </w:r>
      <w:r>
        <w:rPr>
          <w:bCs/>
          <w:b/>
        </w:rPr>
        <w:t xml:space="preserve">Egypt Cairo</w:t>
      </w:r>
    </w:p>
    <w:p>
      <w:pPr>
        <w:pStyle w:val="BodyText"/>
      </w:pPr>
      <w:r>
        <w:t xml:space="preserve">In the historic districts of</w:t>
      </w:r>
      <w:r>
        <w:t xml:space="preserve"> </w:t>
      </w:r>
      <w:r>
        <w:rPr>
          <w:bCs/>
          <w:b/>
        </w:rPr>
        <w:t xml:space="preserve">Egypt CairoElectrical Engineer</w:t>
      </w:r>
    </w:p>
    <w:p>
      <w:pPr>
        <w:pStyle w:val="BodyText"/>
      </w:pPr>
      <w:r>
        <w:t xml:space="preserve">The hot climate of</w:t>
      </w:r>
      <w:r>
        <w:t xml:space="preserve"> </w:t>
      </w:r>
      <w:r>
        <w:rPr>
          <w:bCs/>
          <w:b/>
        </w:rPr>
        <w:t xml:space="preserve">Egypt CairoElectrical Engineer</w:t>
      </w:r>
    </w:p>
    <w:p>
      <w:pPr>
        <w:pStyle w:val="BodyText"/>
      </w:pPr>
      <w:r>
        <w:t xml:space="preserve">Summer months in</w:t>
      </w:r>
      <w:r>
        <w:t xml:space="preserve"> </w:t>
      </w:r>
      <w:r>
        <w:rPr>
          <w:bCs/>
          <w:b/>
        </w:rPr>
        <w:t xml:space="preserve">Egypt CairoElectrical Engineer</w:t>
      </w:r>
    </w:p>
    <w:p>
      <w:pPr>
        <w:pStyle w:val="BodyText"/>
      </w:pPr>
      <w:r>
        <w:t xml:space="preserve">To ensure the successful execution of electrical engineering projects in</w:t>
      </w:r>
      <w:r>
        <w:t xml:space="preserve"> </w:t>
      </w:r>
      <w:r>
        <w:rPr>
          <w:bCs/>
          <w:b/>
        </w:rPr>
        <w:t xml:space="preserve">Egypt Cairo</w:t>
      </w:r>
    </w:p>
    <w:p>
      <w:pPr>
        <w:numPr>
          <w:ilvl w:val="0"/>
          <w:numId w:val="1002"/>
        </w:numPr>
        <w:pStyle w:val="Compact"/>
      </w:pPr>
      <w:r>
        <w:rPr>
          <w:bCs/>
          <w:b/>
        </w:rPr>
        <w:t xml:space="preserve">Investment in Digital Twin Technology:</w:t>
      </w:r>
      <w:r>
        <w:br/>
      </w:r>
      <w:r>
        <w:t xml:space="preserve">Create a digital replica of the power grid in</w:t>
      </w:r>
      <w:r>
        <w:t xml:space="preserve"> </w:t>
      </w:r>
      <w:r>
        <w:rPr>
          <w:bCs/>
          <w:b/>
        </w:rPr>
        <w:t xml:space="preserve">Egypt CairoElectrical Engineer</w:t>
      </w:r>
    </w:p>
    <w:p>
      <w:pPr>
        <w:numPr>
          <w:ilvl w:val="0"/>
          <w:numId w:val="1002"/>
        </w:numPr>
        <w:pStyle w:val="Compact"/>
      </w:pPr>
      <w:r>
        <w:rPr>
          <w:bCs/>
          <w:b/>
        </w:rPr>
        <w:t xml:space="preserve">Skill Development Programs:</w:t>
      </w:r>
      <w:r>
        <w:br/>
      </w:r>
      <w:r>
        <w:t xml:space="preserve">Collaborate with local universities in Cairo to tailor electrical engineering curricula towards renewable energy integration and smart grid technologies. A skilled workforce is essential for sustaining the modernization efforts in</w:t>
      </w:r>
      <w:r>
        <w:t xml:space="preserve"> </w:t>
      </w:r>
      <w:r>
        <w:rPr>
          <w:bCs/>
          <w:b/>
        </w:rPr>
        <w:t xml:space="preserve">Egypt Cairo</w:t>
      </w:r>
    </w:p>
    <w:p>
      <w:pPr>
        <w:numPr>
          <w:ilvl w:val="0"/>
          <w:numId w:val="1002"/>
        </w:numPr>
        <w:pStyle w:val="Compact"/>
      </w:pPr>
      <w:r>
        <w:rPr>
          <w:bCs/>
          <w:b/>
        </w:rPr>
        <w:t xml:space="preserve">Public-Private Partnerships (PPPs):</w:t>
      </w:r>
      <w:r>
        <w:br/>
      </w:r>
      <w:r>
        <w:t xml:space="preserve">Encourage collaboration between the government, private investors, and engineering firms to finance large-scale infrastructure upgrades. This shared responsibility model accelerates project timelines in</w:t>
      </w:r>
      <w:r>
        <w:t xml:space="preserve"> </w:t>
      </w:r>
      <w:r>
        <w:rPr>
          <w:bCs/>
          <w:b/>
        </w:rPr>
        <w:t xml:space="preserve">Egypt Cairo</w:t>
      </w:r>
    </w:p>
    <w:p>
      <w:pPr>
        <w:numPr>
          <w:ilvl w:val="0"/>
          <w:numId w:val="1002"/>
        </w:numPr>
        <w:pStyle w:val="Compact"/>
      </w:pPr>
      <w:r>
        <w:rPr>
          <w:bCs/>
          <w:b/>
        </w:rPr>
        <w:t xml:space="preserve">Rigorous Quality Assurance:</w:t>
      </w:r>
      <w:r>
        <w:br/>
      </w:r>
      <w:r>
        <w:t xml:space="preserve">Implement strict ISO standards for all electrical installations. The</w:t>
      </w:r>
    </w:p>
    <w:p>
      <w:pPr>
        <w:numPr>
          <w:ilvl w:val="0"/>
          <w:numId w:val="1000"/>
        </w:numPr>
        <w:pStyle w:val="Compact"/>
      </w:pPr>
      <w:r>
        <w:t xml:space="preserve">Electrical EngineerEgypt Cairo</w:t>
      </w:r>
    </w:p>
    <w:p>
      <w:pPr>
        <w:pStyle w:val="FirstParagraph"/>
      </w:pPr>
      <w:r>
        <w:t xml:space="preserve">The future of</w:t>
      </w:r>
      <w:r>
        <w:t xml:space="preserve"> </w:t>
      </w:r>
      <w:r>
        <w:rPr>
          <w:bCs/>
          <w:b/>
        </w:rPr>
        <w:t xml:space="preserve">Egypt Cairo</w:t>
      </w:r>
      <w:r>
        <w:t xml:space="preserve">Electrical Engineer</w:t>
      </w:r>
    </w:p>
    <w:p>
      <w:pPr>
        <w:pStyle w:val="BodyText"/>
      </w:pPr>
      <w:r>
        <w:t xml:space="preserve">This Project Report underscores that continuous investment in electrical engineering expertise and infrastructure is not merely a technical necessity but a fundamental requirement for the socio-economic prosperity of</w:t>
      </w:r>
      <w:r>
        <w:t xml:space="preserve"> </w:t>
      </w:r>
      <w:r>
        <w:rPr>
          <w:bCs/>
          <w:b/>
        </w:rPr>
        <w:t xml:space="preserve">Egypt Cairo</w:t>
      </w:r>
    </w:p>
    <w:p>
      <w:pPr>
        <w:pStyle w:val="BodyText"/>
      </w:pPr>
      <w:r>
        <w:rPr>
          <w:bCs/>
          <w:b/>
        </w:rPr>
        <w:t xml:space="preserve">A:</w:t>
      </w:r>
      <w:r>
        <w:t xml:space="preserve"> </w:t>
      </w:r>
      <w:r>
        <w:t xml:space="preserve">Detailed Load Forecasting Data for Greater Cairo Region (2023-2035)</w:t>
      </w:r>
    </w:p>
    <w:p>
      <w:pPr>
        <w:pStyle w:val="BodyText"/>
      </w:pPr>
      <w:r>
        <w:rPr>
          <w:bCs/>
          <w:b/>
        </w:rPr>
        <w:t xml:space="preserve">B:</w:t>
      </w:r>
      <w:r>
        <w:t xml:space="preserve"> </w:t>
      </w:r>
      <w:r>
        <w:t xml:space="preserve">Regulatory Compliance Checklist for Electrical Installations in Egypt</w:t>
      </w:r>
    </w:p>
    <w:p>
      <w:pPr>
        <w:pStyle w:val="BodyText"/>
      </w:pPr>
      <w:r>
        <w:rPr>
          <w:bCs/>
          <w:b/>
        </w:rPr>
        <w:t xml:space="preserve">C:</w:t>
      </w:r>
    </w:p>
    <w:p>
      <w:r>
        <w:pict>
          <v:rect style="width:0;height:1.5pt" o:hralign="center" o:hrstd="t" o:hr="t"/>
        </w:pict>
      </w:r>
    </w:p>
    <w:p>
      <w:pPr>
        <w:pStyle w:val="FirstParagraph"/>
      </w:pPr>
      <w:r>
        <w:rPr>
          <w:iCs/>
          <w:i/>
        </w:rPr>
        <w:t xml:space="preserve">This document is confidential and intended for the exclusive use of the Ministry of Electricity and Energy, Government of Egypt Cairo. Unauthorized distribution is prohibited.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Framework in Egypt Cairo</dc:title>
  <dc:creator/>
  <dc:language>en</dc:language>
  <cp:keywords/>
  <dcterms:created xsi:type="dcterms:W3CDTF">2026-07-29T06:25:52Z</dcterms:created>
  <dcterms:modified xsi:type="dcterms:W3CDTF">2026-07-29T06:25:52Z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