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p>
      <w:pPr>
        <w:pStyle w:val="FirstParagraph"/>
      </w:pPr>
      <w:r>
        <w:t xml:space="preserve">```html</w:t>
      </w:r>
    </w:p>
    <w:bookmarkStart w:id="28" w:name="Xac842ed1672df868d8e38e8a8a54b402eda4b07"/>
    <w:p>
      <w:pPr>
        <w:pStyle w:val="Heading1"/>
      </w:pPr>
      <w:r>
        <w:rPr>
          <w:bCs/>
          <w:b/>
        </w:rPr>
        <w:t xml:space="preserve">Project Report: Electrical Engineer Integration in India Mumbai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following document outlines the comprehensive responsibilities, technical requirements, and strategic importance of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, specifically tailored for projects conducted within the dynamic urban infrastructure landscape of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Mumbai, the commercial capital of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, represents one of the most challenging and rewarding environments for infrastructure development. As a city that never sleeps, it demands robust, reliable, and sustainable electrical systems. This</w:t>
      </w:r>
      <w:r>
        <w:t xml:space="preserve"> </w:t>
      </w:r>
      <w:r>
        <w:rPr>
          <w:bCs/>
          <w:b/>
          <w:iCs/>
          <w:i/>
        </w:rPr>
        <w:t xml:space="preserve">Project Report</w:t>
      </w:r>
      <w:r>
        <w:t xml:space="preserve"> </w:t>
      </w:r>
      <w:r>
        <w:t xml:space="preserve">details how an experienced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contributes to the stability of this metropolitan hub by overseeing power distribution networks in densely populated areas and modern high-rise developments.</w:t>
      </w:r>
    </w:p>
    <w:bookmarkEnd w:id="20"/>
    <w:bookmarkStart w:id="21" w:name="X128f4b547826551d9348944f9e7bdd9fbb8dff7"/>
    <w:p>
      <w:pPr>
        <w:pStyle w:val="Heading2"/>
      </w:pPr>
      <w:r>
        <w:t xml:space="preserve">2. The Critical Role of the Electrical Engineer in India Mumbai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primary objective for any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, is to ensure seamless power availability while adhering to strict safety and efficiency standards. Given the high humidity, salinity due its coastal location, and extreme load demands typical of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, the engineer must design systems that are resilient against environmental stressors.</w:t>
      </w:r>
    </w:p>
    <w:bookmarkEnd w:id="21"/>
    <w:bookmarkStart w:id="22" w:name="technical-challenges-in-india-mumbai"/>
    <w:p>
      <w:pPr>
        <w:pStyle w:val="Heading2"/>
      </w:pPr>
      <w:r>
        <w:t xml:space="preserve">3. Technical Challenges in India Mumbai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, working on projects across various districts of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, must address several unique challenges: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Corrosion Management: The coastal air in India Mumbai accelerates corrosion in metallic components.</w:t>
      </w:r>
    </w:p>
    <w:p>
      <w:pPr>
        <w:numPr>
          <w:ilvl w:val="0"/>
          <w:numId w:val="1001"/>
        </w:numPr>
        <w:pStyle w:val="Compact"/>
      </w:pPr>
      <w:r>
        <w:t xml:space="preserve">Flooding Risks: Infrastructure must be elevated and waterproofed against seasonal monsoons common to India Mumbai.</w:t>
      </w:r>
    </w:p>
    <w:p>
      <w:pPr>
        <w:pStyle w:val="FirstParagraph"/>
      </w:pPr>
      <w:r>
        <w:br/>
      </w:r>
    </w:p>
    <w:bookmarkEnd w:id="22"/>
    <w:bookmarkStart w:id="23" w:name="X2d1a6b1743a31b326f37e1a4d0438a9d3406239"/>
    <w:p>
      <w:pPr>
        <w:pStyle w:val="Heading2"/>
      </w:pPr>
      <w:r>
        <w:t xml:space="preserve">4. Scope of Work for the Electrical Engineer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scope includes: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Designing low and medium voltage distribution networks tailored to the density of India Mumbai.</w:t>
      </w:r>
    </w:p>
    <w:p>
      <w:pPr>
        <w:numPr>
          <w:ilvl w:val="0"/>
          <w:numId w:val="1002"/>
        </w:numPr>
        <w:pStyle w:val="Compact"/>
      </w:pPr>
      <w:r>
        <w:t xml:space="preserve">Sourcing materials that meet Bureau of Indian Standards (BIS) specifications for the Indian market.</w:t>
      </w:r>
    </w:p>
    <w:p>
      <w:pPr>
        <w:pStyle w:val="FirstParagraph"/>
      </w:pPr>
      <w:r>
        <w:br/>
      </w:r>
    </w:p>
    <w:bookmarkEnd w:id="23"/>
    <w:bookmarkStart w:id="24" w:name="regulatory-compliance-in-india-mumbai"/>
    <w:p>
      <w:pPr>
        <w:pStyle w:val="Heading2"/>
      </w:pPr>
      <w:r>
        <w:t xml:space="preserve">5. Regulatory Compliance in India Mumbai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, must ensure full compliance with local regulations governing power supply in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. This includes coordination with the Maharashtra State Electricity Distribution Company Limited (MSEDCL).</w:t>
      </w:r>
    </w:p>
    <w:bookmarkEnd w:id="24"/>
    <w:bookmarkStart w:id="25" w:name="Xb7b05da08d1c8ff3cf1e77cb3dab8c139c832af"/>
    <w:p>
      <w:pPr>
        <w:pStyle w:val="Heading2"/>
      </w:pPr>
      <w:r>
        <w:t xml:space="preserve">6. Sustainability and Green Energy Initiatives in India Mumbai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mitigate high electricity bills and environmental impact,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, often integrates solar photovoltaic systems into building designs across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. These installations help buildings achieve green certification (IGBC/LEED).</w:t>
      </w:r>
    </w:p>
    <w:bookmarkEnd w:id="25"/>
    <w:bookmarkStart w:id="26" w:name="safety-standards-and-quality-assurance"/>
    <w:p>
      <w:pPr>
        <w:pStyle w:val="Heading2"/>
      </w:pPr>
      <w:r>
        <w:t xml:space="preserve">7. Safety Standards and Quality Assurance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Safety is paramount.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, must enforce rigorous safety protocols during installation phases in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. Regular audits are conducted to prevent electrical fires, a significant risk in older buildings of India Mumbai.</w:t>
      </w:r>
    </w:p>
    <w:bookmarkEnd w:id="26"/>
    <w:bookmarkStart w:id="27" w:name="X639d1b04be5548043b657fe696ee387af0f9a33"/>
    <w:p>
      <w:pPr>
        <w:pStyle w:val="Heading2"/>
      </w:pPr>
      <w:r>
        <w:t xml:space="preserve">8. Conclusion and Future Outlook for Electrical Engineering Projects in India Mumbai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this</w:t>
      </w:r>
      <w:r>
        <w:t xml:space="preserve"> </w:t>
      </w:r>
      <w:r>
        <w:rPr>
          <w:bCs/>
          <w:b/>
          <w:iCs/>
          <w:i/>
        </w:rPr>
        <w:t xml:space="preserve">Project Report</w:t>
      </w:r>
      <w:r>
        <w:t xml:space="preserve">, highlights that the role of an</w:t>
      </w:r>
      <w:r>
        <w:t xml:space="preserve"> </w:t>
      </w:r>
      <w:r>
        <w:rPr>
          <w:bCs/>
          <w:b/>
          <w:iCs/>
          <w:i/>
        </w:rPr>
        <w:t xml:space="preserve">Electrical Engineer</w:t>
      </w:r>
      <w:r>
        <w:t xml:space="preserve">, is not just technical but also strategic for the development of sustainable infrastructure in</w:t>
      </w:r>
      <w:r>
        <w:t xml:space="preserve"> </w:t>
      </w:r>
      <w:r>
        <w:rPr>
          <w:bCs/>
          <w:b/>
          <w:iCs/>
          <w:i/>
        </w:rPr>
        <w:t xml:space="preserve">India Mumbai</w:t>
      </w:r>
      <w:r>
        <w:t xml:space="preserve">. As India Mumbai continues to expand vertically, the demand for skilled engineers who can manage complex electrical grids will only increase.</w:t>
      </w:r>
    </w:p>
    <w:p>
      <w:pPr>
        <w:pStyle w:val="BodyText"/>
      </w:pPr>
      <w:r>
        <w:t xml:space="preserve">This report serves as a foundational guide for stakeholders interested in investing or collaborating on engineering projects within this vibrant Indian city.</w:t>
      </w:r>
    </w:p>
    <w:bookmarkEnd w:id="27"/>
    <w:bookmarkEnd w:id="28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Electrical Engineering in India Mumbai</dc:title>
  <dc:creator/>
  <dc:language>en</dc:language>
  <cp:keywords/>
  <dcterms:created xsi:type="dcterms:W3CDTF">2026-07-29T12:34:53Z</dcterms:created>
  <dcterms:modified xsi:type="dcterms:W3CDTF">2026-07-29T12:34:53Z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