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p>
      <w:pPr>
        <w:pStyle w:val="FirstParagraph"/>
      </w:pPr>
      <w:r>
        <w:t xml:space="preserve">```html</w:t>
      </w:r>
    </w:p>
    <w:bookmarkStart w:id="28" w:name="Xac842ed1672df868d8e38e8a8a54b402eda4b07"/>
    <w:p>
      <w:pPr>
        <w:pStyle w:val="Heading1"/>
      </w:pPr>
      <w:r>
        <w:rPr>
          <w:bCs/>
          <w:b/>
        </w:rPr>
        <w:t xml:space="preserve">Project Report: Electrical Engineer Integration in India Mumbai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following document outlines the comprehensive responsibilities, technical requirements, and strategic importance of 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, specifically tailored for projects conducted within the dynamic urban infrastructure landscape of</w:t>
      </w:r>
      <w:r>
        <w:t xml:space="preserve"> </w:t>
      </w:r>
      <w:r>
        <w:rPr>
          <w:bCs/>
          <w:b/>
          <w:iCs/>
          <w:i/>
        </w:rPr>
        <w:t xml:space="preserve">India Mumbai</w:t>
      </w:r>
      <w:r>
        <w:t xml:space="preserve">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Mumbai, the commercial capital of</w:t>
      </w:r>
      <w:r>
        <w:t xml:space="preserve"> </w:t>
      </w:r>
      <w:r>
        <w:rPr>
          <w:bCs/>
          <w:b/>
          <w:iCs/>
          <w:i/>
        </w:rPr>
        <w:t xml:space="preserve">India Mumbai</w:t>
      </w:r>
      <w:r>
        <w:t xml:space="preserve">, represents one of the most challenging and rewarding environments for infrastructure development. As a city that never sleeps, it demands robust, reliable, and sustainable electrical systems. This</w:t>
      </w:r>
      <w:r>
        <w:t xml:space="preserve"> </w:t>
      </w:r>
      <w:r>
        <w:rPr>
          <w:bCs/>
          <w:b/>
          <w:iCs/>
          <w:i/>
        </w:rPr>
        <w:t xml:space="preserve">Project Report</w:t>
      </w:r>
      <w:r>
        <w:t xml:space="preserve"> </w:t>
      </w:r>
      <w:r>
        <w:t xml:space="preserve">details how an experienced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 </w:t>
      </w:r>
      <w:r>
        <w:t xml:space="preserve">contributes to the stability of this metropolitan hub by overseeing power distribution networks in densely populated areas and modern high-rise developments.</w:t>
      </w:r>
    </w:p>
    <w:bookmarkEnd w:id="20"/>
    <w:bookmarkStart w:id="21" w:name="X128f4b547826551d9348944f9e7bdd9fbb8dff7"/>
    <w:p>
      <w:pPr>
        <w:pStyle w:val="Heading2"/>
      </w:pPr>
      <w:r>
        <w:t xml:space="preserve">2. The Critical Role of the Electrical Engineer in India Mumbai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primary objective for any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  <w:iCs/>
          <w:i/>
        </w:rPr>
        <w:t xml:space="preserve">India Mumbai</w:t>
      </w:r>
      <w:r>
        <w:t xml:space="preserve">, is to ensure seamless power availability while adhering to strict safety and efficiency standards. Given the high humidity, salinity due its coastal location, and extreme load demands typical of</w:t>
      </w:r>
      <w:r>
        <w:t xml:space="preserve"> </w:t>
      </w:r>
      <w:r>
        <w:rPr>
          <w:bCs/>
          <w:b/>
          <w:iCs/>
          <w:i/>
        </w:rPr>
        <w:t xml:space="preserve">India Mumbai</w:t>
      </w:r>
      <w:r>
        <w:t xml:space="preserve">, the engineer must design systems that are resilient against environmental stressors.</w:t>
      </w:r>
    </w:p>
    <w:bookmarkEnd w:id="21"/>
    <w:bookmarkStart w:id="22" w:name="technical-challenges-in-india-mumbai"/>
    <w:p>
      <w:pPr>
        <w:pStyle w:val="Heading2"/>
      </w:pPr>
      <w:r>
        <w:t xml:space="preserve">3. Technical Challenges in India Mumbai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, working on projects across various districts of</w:t>
      </w:r>
      <w:r>
        <w:t xml:space="preserve"> </w:t>
      </w:r>
      <w:r>
        <w:rPr>
          <w:bCs/>
          <w:b/>
          <w:iCs/>
          <w:i/>
        </w:rPr>
        <w:t xml:space="preserve">India Mumbai</w:t>
      </w:r>
      <w:r>
        <w:t xml:space="preserve">, must address several unique challenges: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Corrosion Management: The coastal air in India Mumbai accelerates corrosion in metallic components.</w:t>
      </w:r>
    </w:p>
    <w:p>
      <w:pPr>
        <w:numPr>
          <w:ilvl w:val="0"/>
          <w:numId w:val="1001"/>
        </w:numPr>
        <w:pStyle w:val="Compact"/>
      </w:pPr>
      <w:r>
        <w:t xml:space="preserve">Flooding Risks: Infrastructure must be elevated and waterproofed against seasonal monsoons common to India Mumbai.</w:t>
      </w:r>
    </w:p>
    <w:p>
      <w:pPr>
        <w:pStyle w:val="FirstParagraph"/>
      </w:pPr>
      <w:r>
        <w:br/>
      </w:r>
    </w:p>
    <w:bookmarkEnd w:id="22"/>
    <w:bookmarkStart w:id="23" w:name="X2d1a6b1743a31b326f37e1a4d0438a9d3406239"/>
    <w:p>
      <w:pPr>
        <w:pStyle w:val="Heading2"/>
      </w:pPr>
      <w:r>
        <w:t xml:space="preserve">4. Scope of Work for the Electrical Engineer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scope includes:</w:t>
      </w:r>
    </w:p>
    <w:p>
      <w:pPr>
        <w:pStyle w:val="BodyText"/>
      </w:pPr>
      <w:r>
        <w:br/>
      </w:r>
    </w:p>
    <w:p>
      <w:pPr>
        <w:numPr>
          <w:ilvl w:val="0"/>
          <w:numId w:val="1002"/>
        </w:numPr>
        <w:pStyle w:val="Compact"/>
      </w:pPr>
      <w:r>
        <w:t xml:space="preserve">Designing low and medium voltage distribution networks tailored to the density of India Mumbai.</w:t>
      </w:r>
    </w:p>
    <w:p>
      <w:pPr>
        <w:numPr>
          <w:ilvl w:val="0"/>
          <w:numId w:val="1002"/>
        </w:numPr>
        <w:pStyle w:val="Compact"/>
      </w:pPr>
      <w:r>
        <w:t xml:space="preserve">Sourcing materials that meet Bureau of Indian Standards (BIS) specifications for the Indian market.</w:t>
      </w:r>
    </w:p>
    <w:p>
      <w:pPr>
        <w:pStyle w:val="FirstParagraph"/>
      </w:pPr>
      <w:r>
        <w:br/>
      </w:r>
    </w:p>
    <w:bookmarkEnd w:id="23"/>
    <w:bookmarkStart w:id="24" w:name="regulatory-compliance-in-india-mumbai"/>
    <w:p>
      <w:pPr>
        <w:pStyle w:val="Heading2"/>
      </w:pPr>
      <w:r>
        <w:t xml:space="preserve">5. Regulatory Compliance in India Mumbai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, must ensure full compliance with local regulations governing power supply in</w:t>
      </w:r>
      <w:r>
        <w:t xml:space="preserve"> </w:t>
      </w:r>
      <w:r>
        <w:rPr>
          <w:bCs/>
          <w:b/>
          <w:iCs/>
          <w:i/>
        </w:rPr>
        <w:t xml:space="preserve">India Mumbai</w:t>
      </w:r>
      <w:r>
        <w:t xml:space="preserve">. This includes coordination with the Maharashtra State Electricity Distribution Company Limited (MSEDCL).</w:t>
      </w:r>
    </w:p>
    <w:bookmarkEnd w:id="24"/>
    <w:bookmarkStart w:id="25" w:name="Xb7b05da08d1c8ff3cf1e77cb3dab8c139c832af"/>
    <w:p>
      <w:pPr>
        <w:pStyle w:val="Heading2"/>
      </w:pPr>
      <w:r>
        <w:t xml:space="preserve">6. Sustainability and Green Energy Initiatives in India Mumbai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mitigate high electricity bills and environmental impact, 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, often integrates solar photovoltaic systems into building designs across</w:t>
      </w:r>
      <w:r>
        <w:t xml:space="preserve"> </w:t>
      </w:r>
      <w:r>
        <w:rPr>
          <w:bCs/>
          <w:b/>
          <w:iCs/>
          <w:i/>
        </w:rPr>
        <w:t xml:space="preserve">India Mumbai</w:t>
      </w:r>
      <w:r>
        <w:t xml:space="preserve">. These installations help buildings achieve green certification (IGBC/LEED).</w:t>
      </w:r>
    </w:p>
    <w:bookmarkEnd w:id="25"/>
    <w:bookmarkStart w:id="26" w:name="safety-standards-and-quality-assurance"/>
    <w:p>
      <w:pPr>
        <w:pStyle w:val="Heading2"/>
      </w:pPr>
      <w:r>
        <w:t xml:space="preserve">7. Safety Standards and Quality Assurance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Safety is paramount. 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, must enforce rigorous safety protocols during installation phases in</w:t>
      </w:r>
      <w:r>
        <w:t xml:space="preserve"> </w:t>
      </w:r>
      <w:r>
        <w:rPr>
          <w:bCs/>
          <w:b/>
          <w:iCs/>
          <w:i/>
        </w:rPr>
        <w:t xml:space="preserve">India Mumbai</w:t>
      </w:r>
      <w:r>
        <w:t xml:space="preserve">. Regular audits are conducted to prevent electrical fires, a significant risk in older buildings of India Mumbai.</w:t>
      </w:r>
    </w:p>
    <w:bookmarkEnd w:id="26"/>
    <w:bookmarkStart w:id="27" w:name="X639d1b04be5548043b657fe696ee387af0f9a33"/>
    <w:p>
      <w:pPr>
        <w:pStyle w:val="Heading2"/>
      </w:pPr>
      <w:r>
        <w:t xml:space="preserve">8. Conclusion and Future Outlook for Electrical Engineering Projects in India Mumbai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this</w:t>
      </w:r>
      <w:r>
        <w:t xml:space="preserve"> </w:t>
      </w:r>
      <w:r>
        <w:rPr>
          <w:bCs/>
          <w:b/>
          <w:iCs/>
          <w:i/>
        </w:rPr>
        <w:t xml:space="preserve">Project Report</w:t>
      </w:r>
      <w:r>
        <w:t xml:space="preserve">, highlights that the role of 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, is not just technical but also strategic for the development of sustainable infrastructure in</w:t>
      </w:r>
      <w:r>
        <w:t xml:space="preserve"> </w:t>
      </w:r>
      <w:r>
        <w:rPr>
          <w:bCs/>
          <w:b/>
          <w:iCs/>
          <w:i/>
        </w:rPr>
        <w:t xml:space="preserve">India Mumbai</w:t>
      </w:r>
      <w:r>
        <w:t xml:space="preserve">. As India Mumbai continues to expand vertically, the demand for skilled engineers who can manage complex electrical grids will only increase.</w:t>
      </w:r>
    </w:p>
    <w:p>
      <w:pPr>
        <w:pStyle w:val="BodyText"/>
      </w:pPr>
      <w:r>
        <w:t xml:space="preserve">This report serves as a foundational guide for stakeholders interested in investing or collaborating on engineering projects within this vibrant Indian city.</w:t>
      </w:r>
    </w:p>
    <w:bookmarkEnd w:id="27"/>
    <w:bookmarkEnd w:id="28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Electrical Engineering in India Mumbai</dc:title>
  <dc:creator/>
  <dc:language>en</dc:language>
  <cp:keywords/>
  <dcterms:created xsi:type="dcterms:W3CDTF">2026-09-25T11:31:27Z</dcterms:created>
  <dcterms:modified xsi:type="dcterms:W3CDTF">2026-09-25T11:31:27Z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