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Framework</w:t>
      </w:r>
      <w:r>
        <w:t xml:space="preserve"> </w:t>
      </w:r>
      <w:r>
        <w:t xml:space="preserve">for</w:t>
      </w:r>
      <w:r>
        <w:t xml:space="preserve"> </w:t>
      </w:r>
      <w:r>
        <w:t xml:space="preserve">India</w:t>
      </w:r>
      <w:r>
        <w:t xml:space="preserve"> </w:t>
      </w:r>
      <w:r>
        <w:t xml:space="preserve">New</w:t>
      </w:r>
      <w:r>
        <w:t xml:space="preserve"> </w:t>
      </w:r>
      <w:r>
        <w:t xml:space="preserve">Delhi</w:t>
      </w:r>
    </w:p>
    <w:bookmarkStart w:id="29" w:name="Xe7803c640ec76ba7fe479c752a02f28a5d95d3a"/>
    <w:p>
      <w:pPr>
        <w:pStyle w:val="Heading1"/>
      </w:pPr>
      <w:r>
        <w:t xml:space="preserve">Project Report: Comprehensive Electrical Engineering Infrastructure Analysis for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Power and Urban Development Authorities</w:t>
      </w:r>
      <w:r>
        <w:br/>
      </w:r>
      <w:r>
        <w:rPr>
          <w:bCs/>
          <w:b/>
        </w:rPr>
        <w:t xml:space="preserve">From:</w:t>
      </w:r>
      <w:r>
        <w:t xml:space="preserve"> </w:t>
      </w:r>
      <w:r>
        <w:t xml:space="preserve">Senior Engineering Consultancy Group</w:t>
      </w:r>
      <w:r>
        <w:br/>
      </w:r>
      <w:r>
        <w:br/>
      </w:r>
      <w:r>
        <w:t xml:space="preserve">This document serves as the primary Project Report detailing the current state, challenges, and strategic future of electrical infrastructure within India New Delhi. As the national capital territory undergoes rapid urbanization and demographic expansion, the role of an Electrical Engineer becomes pivotal in ensuring grid stability, energy efficiency, and sustainable power distribution.</w:t>
      </w:r>
    </w:p>
    <w:bookmarkStart w:id="20" w:name="introduction"/>
    <w:p>
      <w:pPr>
        <w:pStyle w:val="Heading2"/>
      </w:pPr>
      <w:r>
        <w:t xml:space="preserve">1. Introduction</w:t>
      </w:r>
    </w:p>
    <w:p>
      <w:pPr>
        <w:pStyle w:val="FirstParagraph"/>
      </w:pPr>
      <w:r>
        <w:t xml:space="preserve">The metropolitan region of India New Delhi stands as a critical economic and administrative hub for the nation. However, this status brings immense pressure on existing utility infrastructure. The primary objective of this Project Report is to analyze the electrical ecosystem in India New Delhi, focusing on load management, grid modernization, and renewable energy integration. For any Electrical Engineer operating within this specific geographic context of India New Delhi, understanding the unique interplay between high-density residential zones, industrial corridors, and governmental complexes is essential for effective project planning.</w:t>
      </w:r>
    </w:p>
    <w:p>
      <w:pPr>
        <w:pStyle w:val="BodyText"/>
      </w:pPr>
      <w:r>
        <w:t xml:space="preserve">Historically managed by the BSES Rajdhani Power Limited (BRPL) and BSES Yamuna Power Limited (BYPL), the power distribution network in India New Delhi faces distinct challenges. These include high commercial and technical losses, aging infrastructure in older sectors, and an ever-increasing demand due to climate control needs during extreme weather events. This report outlines the necessary engineering interventions required to sustain this vital energy backbone.</w:t>
      </w:r>
    </w:p>
    <w:bookmarkEnd w:id="20"/>
    <w:bookmarkStart w:id="21" w:name="X0db6723ce6f0a939c9799c98c0565b93a6d7f3d"/>
    <w:p>
      <w:pPr>
        <w:pStyle w:val="Heading2"/>
      </w:pPr>
      <w:r>
        <w:t xml:space="preserve">2. Current Infrastructure Landscape in India New Delhi</w:t>
      </w:r>
    </w:p>
    <w:p>
      <w:pPr>
        <w:pStyle w:val="FirstParagraph"/>
      </w:pPr>
      <w:r>
        <w:t xml:space="preserve">To provide a comprehensive overview for our Electrical Engineer stakeholders, we must first delineate the current state of power distribution in India New Delhi. The grid operates primarily at 33kV and 11kV levels for distribution, stepping down to 415/240V for end-users.</w:t>
      </w:r>
    </w:p>
    <w:p>
      <w:pPr>
        <w:numPr>
          <w:ilvl w:val="0"/>
          <w:numId w:val="1001"/>
        </w:numPr>
        <w:pStyle w:val="Compact"/>
      </w:pPr>
      <w:r>
        <w:rPr>
          <w:bCs/>
          <w:b/>
        </w:rPr>
        <w:t xml:space="preserve">Load Characteristics:</w:t>
      </w:r>
      <w:r>
        <w:t xml:space="preserve"> </w:t>
      </w:r>
      <w:r>
        <w:t xml:space="preserve">The load profile in India New Delhi is heavily skewed towards residential and commercial sectors. Summer months witness peak loads that frequently exceed the installed capacity of generating stations, leading to stress on the transmission network.</w:t>
      </w:r>
    </w:p>
    <w:p>
      <w:pPr>
        <w:numPr>
          <w:ilvl w:val="0"/>
          <w:numId w:val="1001"/>
        </w:numPr>
        <w:pStyle w:val="Compact"/>
      </w:pPr>
      <w:r>
        <w:rPr>
          <w:bCs/>
          <w:b/>
        </w:rPr>
        <w:t xml:space="preserve">Aging Assets:</w:t>
      </w:r>
      <w:r>
        <w:t xml:space="preserve"> </w:t>
      </w:r>
      <w:r>
        <w:t xml:space="preserve">Significant portions of the distribution network in South and Central Delhi consist of underground cabling, while North Delhi relies heavily on overhead lines. The aging nature of these assets contributes to frequent faults and voltage fluctuations.</w:t>
      </w:r>
    </w:p>
    <w:p>
      <w:pPr>
        <w:numPr>
          <w:ilvl w:val="0"/>
          <w:numId w:val="1001"/>
        </w:numPr>
        <w:pStyle w:val="Compact"/>
      </w:pPr>
      <w:r>
        <w:rPr>
          <w:bCs/>
          <w:b/>
        </w:rPr>
        <w:t xml:space="preserve">Distribution Losses:</w:t>
      </w:r>
      <w:r>
        <w:t xml:space="preserve"> </w:t>
      </w:r>
      <w:r>
        <w:t xml:space="preserve">Despite improvements, aggregate technical and commercial (AT&amp;C) losses remain a concern. An Electrical Engineer must focus on reducing these losses through better metering infrastructure, anti-theft measures, and improved transformer efficiency.</w:t>
      </w:r>
    </w:p>
    <w:bookmarkEnd w:id="21"/>
    <w:bookmarkStart w:id="25" w:name="X6bafd75f3be218b619a7484b08ff109dbf2f864"/>
    <w:p>
      <w:pPr>
        <w:pStyle w:val="Heading2"/>
      </w:pPr>
      <w:r>
        <w:t xml:space="preserve">3. Key Challenges and Engineering Constraints</w:t>
      </w:r>
    </w:p>
    <w:p>
      <w:pPr>
        <w:pStyle w:val="FirstParagraph"/>
      </w:pPr>
      <w:r>
        <w:t xml:space="preserve">The operational environment for an Electrical Engineer in India New Delhi is fraught with specific constraints that differentiate it from other metropolitan areas.</w:t>
      </w:r>
    </w:p>
    <w:bookmarkStart w:id="22" w:name="space-constraints-and-undergrounding"/>
    <w:p>
      <w:pPr>
        <w:pStyle w:val="Heading3"/>
      </w:pPr>
      <w:r>
        <w:t xml:space="preserve">3.1 Space Constraints and Undergrounding</w:t>
      </w:r>
    </w:p>
    <w:p>
      <w:pPr>
        <w:pStyle w:val="FirstParagraph"/>
      </w:pPr>
      <w:r>
        <w:t xml:space="preserve">In the dense urban fabric of India New Delhi, overhead power lines are increasingly being moved underground to reduce visual pollution and improve safety. However, this presents significant engineering challenges regarding cable jointing, ventilation chambers, and fault isolation in confined underground ducts. The Project Report highlights that traditional open-air maintenance strategies are no longer viable.</w:t>
      </w:r>
    </w:p>
    <w:bookmarkEnd w:id="22"/>
    <w:bookmarkStart w:id="23" w:name="peak-demand-management"/>
    <w:p>
      <w:pPr>
        <w:pStyle w:val="Heading3"/>
      </w:pPr>
      <w:r>
        <w:t xml:space="preserve">3.2 Peak Demand Management</w:t>
      </w:r>
    </w:p>
    <w:p>
      <w:pPr>
        <w:pStyle w:val="FirstParagraph"/>
      </w:pPr>
      <w:r>
        <w:t xml:space="preserve">The cooling load in India New Delhi has surged due to rising temperatures and the proliferation of air conditioning units. This creates a severe peak demand problem, often requiring emergency power imports from neighboring states like Haryana and Rajasthan. Load leveling strategies are critical, requiring advanced smart grid technologies.</w:t>
      </w:r>
    </w:p>
    <w:bookmarkEnd w:id="23"/>
    <w:bookmarkStart w:id="24" w:name="environmental-regulations"/>
    <w:p>
      <w:pPr>
        <w:pStyle w:val="Heading3"/>
      </w:pPr>
      <w:r>
        <w:t xml:space="preserve">3.3 Environmental Regulations</w:t>
      </w:r>
    </w:p>
    <w:p>
      <w:pPr>
        <w:pStyle w:val="FirstParagraph"/>
      </w:pPr>
      <w:r>
        <w:t xml:space="preserve">The Supreme Court of India and the Delhi Pollution Control Committee have imposed strict norms on noise pollution from transformers and air quality issues related to power generation backup (generators). An Electrical Engineer must design systems that comply with these stringent environmental regulations, including the installation of sound-proof enclosures for substations.</w:t>
      </w:r>
    </w:p>
    <w:bookmarkEnd w:id="24"/>
    <w:bookmarkEnd w:id="25"/>
    <w:bookmarkStart w:id="26" w:name="Xa914d1cefb46e251f96287c551f4f47ebf30a71"/>
    <w:p>
      <w:pPr>
        <w:pStyle w:val="Heading2"/>
      </w:pPr>
      <w:r>
        <w:t xml:space="preserve">4. Strategic Recommendations for Modernization</w:t>
      </w:r>
    </w:p>
    <w:p>
      <w:pPr>
        <w:pStyle w:val="FirstParagraph"/>
      </w:pPr>
      <w:r>
        <w:t xml:space="preserve">To address the issues identified in this Project Report, we propose the following engineering strategies tailored for India New Delhi.</w:t>
      </w:r>
    </w:p>
    <w:p>
      <w:pPr>
        <w:numPr>
          <w:ilvl w:val="0"/>
          <w:numId w:val="1002"/>
        </w:numPr>
        <w:pStyle w:val="Compact"/>
      </w:pPr>
      <w:r>
        <w:rPr>
          <w:bCs/>
          <w:b/>
        </w:rPr>
        <w:t xml:space="preserve">Semiconductor-Based Protection:</w:t>
      </w:r>
      <w:r>
        <w:t xml:space="preserve"> </w:t>
      </w:r>
      <w:r>
        <w:t xml:space="preserve">Transitioning from electromechanical relays to IEC 61850-based digital substations. This allows for real-time monitoring and faster fault clearance, enhancing the reliability of the grid in India New Delhi.</w:t>
      </w:r>
    </w:p>
    <w:p>
      <w:pPr>
        <w:numPr>
          <w:ilvl w:val="0"/>
          <w:numId w:val="1002"/>
        </w:numPr>
        <w:pStyle w:val="Compact"/>
      </w:pPr>
      <w:r>
        <w:rPr>
          <w:bCs/>
          <w:b/>
        </w:rPr>
        <w:t xml:space="preserve">Advanced Metering Infrastructure (AMI):</w:t>
      </w:r>
      <w:r>
        <w:t xml:space="preserve"> </w:t>
      </w:r>
      <w:r>
        <w:t xml:space="preserve">Deployment of smart meters that provide two-way communication between the utility and the consumer. This data is crucial for an Electrical Engineer to identify theft, monitor load profiles, and implement time-of-day pricing mechanisms to flatten peak loads.</w:t>
      </w:r>
    </w:p>
    <w:p>
      <w:pPr>
        <w:numPr>
          <w:ilvl w:val="0"/>
          <w:numId w:val="1002"/>
        </w:numPr>
        <w:pStyle w:val="Compact"/>
      </w:pPr>
      <w:r>
        <w:rPr>
          <w:bCs/>
          <w:b/>
        </w:rPr>
        <w:t xml:space="preserve">Distributed Renewable Energy (DRE):</w:t>
      </w:r>
      <w:r>
        <w:t xml:space="preserve"> </w:t>
      </w:r>
      <w:r>
        <w:t xml:space="preserve">Mandating solar rooftop installations on all commercial buildings in India New Delhi. Integrating these decentralized sources into the main grid requires sophisticated inverters and grid-tie synchronization protocols managed by skilled Electrical Engineers.</w:t>
      </w:r>
    </w:p>
    <w:p>
      <w:pPr>
        <w:numPr>
          <w:ilvl w:val="0"/>
          <w:numId w:val="1002"/>
        </w:numPr>
        <w:pStyle w:val="Compact"/>
      </w:pPr>
      <w:r>
        <w:rPr>
          <w:bCs/>
          <w:b/>
        </w:rPr>
        <w:t xml:space="preserve">Fault Detection Systems:</w:t>
      </w:r>
      <w:r>
        <w:t xml:space="preserve"> </w:t>
      </w:r>
      <w:r>
        <w:t xml:space="preserve">Implementation of Distributed Sensing Technology (DST) using fiber optic cables embedded within underground power cables. This technology can pinpoint faults with meter-level accuracy, drastically reducing restoration time in the congested areas of India New Delhi.</w:t>
      </w:r>
    </w:p>
    <w:bookmarkEnd w:id="26"/>
    <w:bookmarkStart w:id="27" w:name="role-of-the-electrical-engineer"/>
    <w:p>
      <w:pPr>
        <w:pStyle w:val="Heading2"/>
      </w:pPr>
      <w:r>
        <w:t xml:space="preserve">5. Role of the Electrical Engineer</w:t>
      </w:r>
    </w:p>
    <w:p>
      <w:pPr>
        <w:pStyle w:val="FirstParagraph"/>
      </w:pPr>
      <w:r>
        <w:t xml:space="preserve">The success of these initiatives hinges on the expertise and adaptability of the Electrical Engineer. In the context of India New Delhi, this professional must not only possess technical proficiency in power systems but also a deep understanding of local regulatory frameworks, urban planning laws, and community engagement strategies.</w:t>
      </w:r>
    </w:p>
    <w:p>
      <w:pPr>
        <w:pStyle w:val="BodyText"/>
      </w:pPr>
      <w:r>
        <w:t xml:space="preserve">Furthermore, continuous learning is vital. The shift towards electric mobility (EVs) in India New Delhi adds a new dimension to load forecasting. An Electrical Engineer must calculate the impact of thousands of EV charging stations on local transformers and design reinforcement plans accordingly. The integration of Vehicle-to-Grid (V2G) technologies will also require innovative engineering solutions.</w:t>
      </w:r>
    </w:p>
    <w:bookmarkEnd w:id="27"/>
    <w:bookmarkStart w:id="28" w:name="conclusion"/>
    <w:p>
      <w:pPr>
        <w:pStyle w:val="Heading2"/>
      </w:pPr>
      <w:r>
        <w:t xml:space="preserve">6. Conclusion</w:t>
      </w:r>
    </w:p>
    <w:p>
      <w:pPr>
        <w:pStyle w:val="FirstParagraph"/>
      </w:pPr>
      <w:r>
        <w:t xml:space="preserve">This Project Report underscores the critical need for a robust, modernized, and intelligent electrical infrastructure in India New Delhi. The challenges are significant but manageable through strategic planning and technological adoption. By focusing on smart grid technologies, renewable integration, and rigorous maintenance protocols, the power sector can meet the growing demands of the capital.</w:t>
      </w:r>
    </w:p>
    <w:p>
      <w:pPr>
        <w:pStyle w:val="BodyText"/>
      </w:pPr>
      <w:r>
        <w:t xml:space="preserve">The Electrical Engineer plays a central role in this transformation. Their ability to navigate the technical complexities of underground cabling, manage peak loads caused by climatic factors, and implement sustainable energy solutions will determine the resilience of India New Delhi’s power grid. It is imperative that stakeholders invest in human capital and technological upgrades to ensure that India New Delhi remains a model of urban sustainability and operational efficiency. The future of power in India New Delhi depends on the proactive engagement of engineering professionals today.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Framework for India New Delhi</dc:title>
  <dc:creator/>
  <dc:language>en</dc:language>
  <cp:keywords/>
  <dcterms:created xsi:type="dcterms:W3CDTF">2026-07-29T14:55:55Z</dcterms:created>
  <dcterms:modified xsi:type="dcterms:W3CDTF">2026-07-29T14:55:55Z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