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0" w:name="Xba1886d75d8aecc3a81c202df52c5160cc1bf77"/>
    <w:p>
      <w:pPr>
        <w:pStyle w:val="Heading1"/>
      </w:pPr>
      <w:r>
        <w:t xml:space="preserve">Project Report on Critical Infrastructure Development</w:t>
      </w:r>
    </w:p>
    <w:bookmarkEnd w:id="20"/>
    <w:p>
      <w:pPr>
        <w:pStyle w:val="FirstParagraph"/>
      </w:pPr>
      <w:r>
        <w:br/>
      </w:r>
      <w:r>
        <w:rPr>
          <w:bCs/>
          <w:b/>
        </w:rPr>
        <w:t xml:space="preserve">Date:</w:t>
      </w:r>
      <w:r>
        <w:t xml:space="preserve"> </w:t>
      </w:r>
      <w:r>
        <w:t xml:space="preserve">October 26, 2023</w:t>
      </w:r>
      <w:r>
        <w:br/>
      </w:r>
      <w:r>
        <w:rPr>
          <w:bCs/>
          <w:b/>
        </w:rPr>
        <w:t xml:space="preserve">To:</w:t>
      </w:r>
      <w:r>
        <w:t xml:space="preserve">The Ministry of Electricity and the Urban Planning Committee</w:t>
      </w:r>
      <w:r>
        <w:br/>
      </w:r>
    </w:p>
    <w:p>
      <w:pPr>
        <w:pStyle w:val="BodyText"/>
      </w:pPr>
      <w:r>
        <w:t xml:space="preserve">From: Senior Engineering Consultant Team</w:t>
      </w:r>
    </w:p>
    <w:p>
      <w:pPr>
        <w:pStyle w:val="BodyText"/>
      </w:pPr>
      <w:r>
        <w:t xml:space="preserve">Subject: Strategic Implementation of Electrical Engineering Solutions in Iraq Baghdad</w:t>
      </w:r>
    </w:p>
    <w:p>
      <w:pPr>
        <w:pStyle w:val="BodyText"/>
      </w:pPr>
      <w:r>
        <w:br/>
      </w:r>
    </w:p>
    <w:bookmarkStart w:id="31" w:name="executive-summary"/>
    <w:p>
      <w:pPr>
        <w:pStyle w:val="Heading1"/>
      </w:pPr>
      <w:r>
        <w:t xml:space="preserve">1. Executive Summary</w:t>
      </w:r>
    </w:p>
    <w:p>
      <w:pPr>
        <w:pStyle w:val="FirstParagraph"/>
      </w:pPr>
      <w:r>
        <w:t xml:space="preserve">This</w:t>
      </w:r>
      <w:r>
        <w:t xml:space="preserve"> </w:t>
      </w:r>
      <w:r>
        <w:t xml:space="preserve">Project Report</w:t>
      </w:r>
      <w:r>
        <w:t xml:space="preserve"> </w:t>
      </w:r>
      <w:r>
        <w:t xml:space="preserve">outlines the comprehensive strategic framework required to modernize and stabilize the electrical infrastructure within</w:t>
      </w:r>
      <w:r>
        <w:t xml:space="preserve"> </w:t>
      </w:r>
      <w:r>
        <w:t xml:space="preserve">Iraq Baghdad</w:t>
      </w:r>
      <w:r>
        <w:t xml:space="preserve">. As the capital city continues to expand both demographically and industrially, the demand for reliable, sustainable, and resilient power systems has never been more critical. The role of an</w:t>
      </w:r>
      <w:r>
        <w:t xml:space="preserve"> </w:t>
      </w:r>
      <w:r>
        <w:t xml:space="preserve">Electrical Engineer</w:t>
      </w:r>
      <w:r>
        <w:t xml:space="preserve"> </w:t>
      </w:r>
      <w:r>
        <w:t xml:space="preserve">is central to this transformation, serving not merely as a technical executor but as a visionary planner capable of navigating the complex historical and geographical challenges unique to this region. This document details the current state of infrastructure, proposes engineering interventions, and emphasizes the necessity of integrating local context with global best practices in</w:t>
      </w:r>
      <w:r>
        <w:t xml:space="preserve"> </w:t>
      </w:r>
      <w:r>
        <w:t xml:space="preserve">Electrical Engineering</w:t>
      </w:r>
      <w:r>
        <w:t xml:space="preserve">.</w:t>
      </w:r>
    </w:p>
    <w:bookmarkStart w:id="21" w:name="introduction-and-contextual-background"/>
    <w:p>
      <w:pPr>
        <w:pStyle w:val="Heading2"/>
      </w:pPr>
      <w:r>
        <w:t xml:space="preserve">2. Introduction and Contextual Background</w:t>
      </w:r>
    </w:p>
    <w:p>
      <w:pPr>
        <w:pStyle w:val="FirstParagraph"/>
      </w:pPr>
      <w:r>
        <w:t xml:space="preserve">The city of Baghdad represents a unique intersection of historical significance, rapid urbanization, and infrastructural strain. For decades, the electrical grid in</w:t>
      </w:r>
      <w:r>
        <w:t xml:space="preserve"> </w:t>
      </w:r>
      <w:r>
        <w:t xml:space="preserve">Iraq Baghdad</w:t>
      </w:r>
      <w:r>
        <w:t xml:space="preserve"> </w:t>
      </w:r>
      <w:r>
        <w:t xml:space="preserve">has faced challenges ranging from outdated generation capacity to distribution losses caused by aging infrastructure. However, the current phase of reconstruction and development presents a pivotal opportunity for systemic reform.</w:t>
      </w:r>
    </w:p>
    <w:p>
      <w:pPr>
        <w:pStyle w:val="BodyText"/>
      </w:pPr>
      <w:r>
        <w:t xml:space="preserve">The primary objective of this report is to define the scope and responsibilities required from an</w:t>
      </w:r>
      <w:r>
        <w:t xml:space="preserve"> </w:t>
      </w:r>
      <w:r>
        <w:t xml:space="preserve">Electrical Engineer</w:t>
      </w:r>
      <w:r>
        <w:t xml:space="preserve"> </w:t>
      </w:r>
      <w:r>
        <w:t xml:space="preserve">tasked with overseeing these upgrades. The engineer must possess a deep understanding not only of theoretical physics and circuit design but also of the specific environmental conditions in Iraq, including high ambient temperatures, dust accumulation, and the need for decentralized energy solutions due to central grid vulnerabilities.</w:t>
      </w:r>
    </w:p>
    <w:bookmarkEnd w:id="21"/>
    <w:bookmarkStart w:id="22" w:name="Xa188b336629efaa5f8c049cdbd4ae80e7ea422c"/>
    <w:p>
      <w:pPr>
        <w:pStyle w:val="Heading2"/>
      </w:pPr>
      <w:r>
        <w:t xml:space="preserve">3. Current Challenges in Baghdad’s Electrical Grid</w:t>
      </w:r>
    </w:p>
    <w:p>
      <w:pPr>
        <w:pStyle w:val="FirstParagraph"/>
      </w:pPr>
      <w:r>
        <w:t xml:space="preserve">Before detailing proposed solutions, it is essential to understand the baseline challenges that an</w:t>
      </w:r>
      <w:r>
        <w:t xml:space="preserve"> </w:t>
      </w:r>
      <w:r>
        <w:t xml:space="preserve">Electrical Engineer</w:t>
      </w:r>
      <w:r>
        <w:t xml:space="preserve"> </w:t>
      </w:r>
      <w:r>
        <w:t xml:space="preserve">must address in</w:t>
      </w:r>
      <w:r>
        <w:t xml:space="preserve"> </w:t>
      </w:r>
      <w:r>
        <w:t xml:space="preserve">Iraq Baghdad</w:t>
      </w:r>
      <w:r>
        <w:t xml:space="preserve">:</w:t>
      </w:r>
    </w:p>
    <w:p>
      <w:pPr>
        <w:numPr>
          <w:ilvl w:val="0"/>
          <w:numId w:val="1001"/>
        </w:numPr>
        <w:pStyle w:val="Compact"/>
      </w:pPr>
      <w:r>
        <w:rPr>
          <w:bCs/>
          <w:b/>
        </w:rPr>
        <w:t xml:space="preserve">Aging Infrastructure:</w:t>
      </w:r>
      <w:r>
        <w:t xml:space="preserve"> </w:t>
      </w:r>
      <w:r>
        <w:t xml:space="preserve">Much of the transmission and distribution network was installed decades ago. These systems are prone to frequent outages, voltage fluctuations, and physical degradation.</w:t>
      </w:r>
    </w:p>
    <w:p>
      <w:pPr>
        <w:numPr>
          <w:ilvl w:val="0"/>
          <w:numId w:val="1001"/>
        </w:numPr>
        <w:pStyle w:val="Compact"/>
      </w:pPr>
      <w:r>
        <w:rPr>
          <w:bCs/>
          <w:b/>
        </w:rPr>
        <w:t xml:space="preserve">Loading Conditions:</w:t>
      </w:r>
      <w:r>
        <w:t xml:space="preserve"> </w:t>
      </w:r>
      <w:r>
        <w:t xml:space="preserve">The summer months in</w:t>
      </w:r>
      <w:r>
        <w:t xml:space="preserve"> </w:t>
      </w:r>
      <w:r>
        <w:t xml:space="preserve">Iraq Baghdad</w:t>
      </w:r>
      <w:r>
        <w:t xml:space="preserve"> </w:t>
      </w:r>
      <w:r>
        <w:t xml:space="preserve">see extreme temperatures that drive air conditioning usage to peak levels, often exceeding the maximum capacity of the existing grid.</w:t>
      </w:r>
    </w:p>
    <w:p>
      <w:pPr>
        <w:numPr>
          <w:ilvl w:val="0"/>
          <w:numId w:val="1001"/>
        </w:numPr>
        <w:pStyle w:val="Compact"/>
      </w:pPr>
      <w:r>
        <w:rPr>
          <w:bCs/>
          <w:b/>
        </w:rPr>
        <w:t xml:space="preserve">Distribution Losses:</w:t>
      </w:r>
      <w:r>
        <w:t xml:space="preserve"> </w:t>
      </w:r>
      <w:r>
        <w:t xml:space="preserve">High technical and commercial losses due to inefficient metering systems and theft remain significant hurdles for energy planners.</w:t>
      </w:r>
    </w:p>
    <w:p>
      <w:pPr>
        <w:numPr>
          <w:ilvl w:val="0"/>
          <w:numId w:val="1001"/>
        </w:numPr>
        <w:pStyle w:val="Compact"/>
      </w:pPr>
      <w:r>
        <w:rPr>
          <w:bCs/>
          <w:b/>
        </w:rPr>
        <w:t xml:space="preserve">Maintenance Protocols:</w:t>
      </w:r>
      <w:r>
        <w:t xml:space="preserve"> </w:t>
      </w:r>
      <w:r>
        <w:t xml:space="preserve">Historically, maintenance has been reactive rather than proactive. An</w:t>
      </w:r>
      <w:r>
        <w:t xml:space="preserve"> </w:t>
      </w:r>
      <w:r>
        <w:t xml:space="preserve">Electrical Engineer</w:t>
      </w:r>
      <w:r>
        <w:t xml:space="preserve"> </w:t>
      </w:r>
      <w:r>
        <w:t xml:space="preserve">must shift this paradigm toward predictive maintenance using modern diagnostic tools.</w:t>
      </w:r>
    </w:p>
    <w:bookmarkEnd w:id="22"/>
    <w:bookmarkStart w:id="26" w:name="Xe10fa6e3ef394615874835f3c335b114dd7d5ef"/>
    <w:p>
      <w:pPr>
        <w:pStyle w:val="Heading2"/>
      </w:pPr>
      <w:r>
        <w:t xml:space="preserve">4. Role and Responsibilities of the Electrical Engineer</w:t>
      </w:r>
    </w:p>
    <w:p>
      <w:pPr>
        <w:pStyle w:val="FirstParagraph"/>
      </w:pPr>
      <w:r>
        <w:t xml:space="preserve">In the context of this project, an</w:t>
      </w:r>
      <w:r>
        <w:t xml:space="preserve"> </w:t>
      </w:r>
      <w:r>
        <w:t xml:space="preserve">Electrical Engineer</w:t>
      </w:r>
      <w:r>
        <w:t xml:space="preserve"> </w:t>
      </w:r>
      <w:r>
        <w:t xml:space="preserve">in</w:t>
      </w:r>
      <w:r>
        <w:t xml:space="preserve"> </w:t>
      </w:r>
      <w:r>
        <w:t xml:space="preserve">Iraq Baghdad</w:t>
      </w:r>
      <w:r>
        <w:t xml:space="preserve"> </w:t>
      </w:r>
      <w:r>
        <w:t xml:space="preserve">holds a multifaceted role. This is not merely a technical position but a leadership role that influences public welfare and economic stability.</w:t>
      </w:r>
    </w:p>
    <w:bookmarkStart w:id="23" w:name="design-and-planning-phase"/>
    <w:p>
      <w:pPr>
        <w:pStyle w:val="Heading3"/>
      </w:pPr>
      <w:r>
        <w:t xml:space="preserve">4.1 Design and Planning Phase</w:t>
      </w:r>
    </w:p>
    <w:p>
      <w:pPr>
        <w:pStyle w:val="FirstParagraph"/>
      </w:pPr>
      <w:r>
        <w:t xml:space="preserve">The</w:t>
      </w:r>
      <w:r>
        <w:t xml:space="preserve"> </w:t>
      </w:r>
      <w:r>
        <w:t xml:space="preserve">Electrical Engineer</w:t>
      </w:r>
      <w:r>
        <w:t xml:space="preserve"> </w:t>
      </w:r>
      <w:r>
        <w:t xml:space="preserve">must lead the design of new substations and transmission lines that are robust enough to handle the thermal loads specific to the Mesopotamian climate. This includes selecting transformers with higher thermal ratings and choosing cable insulation materials that resist degradation from heat and dust. Furthermore, the engineer is responsible for load flow analysis to predict future demand based on urban expansion plans in districts such as Karrada, Mansour, and Adhamiyah.</w:t>
      </w:r>
    </w:p>
    <w:bookmarkEnd w:id="23"/>
    <w:bookmarkStart w:id="24" w:name="implementation-oversight"/>
    <w:p>
      <w:pPr>
        <w:pStyle w:val="Heading3"/>
      </w:pPr>
      <w:r>
        <w:t xml:space="preserve">4.2 Implementation Oversight</w:t>
      </w:r>
    </w:p>
    <w:p>
      <w:pPr>
        <w:pStyle w:val="FirstParagraph"/>
      </w:pPr>
      <w:r>
        <w:t xml:space="preserve">During the construction phase, the</w:t>
      </w:r>
      <w:r>
        <w:t xml:space="preserve"> </w:t>
      </w:r>
      <w:r>
        <w:t xml:space="preserve">Electrical Engineer</w:t>
      </w:r>
      <w:r>
        <w:t xml:space="preserve"> </w:t>
      </w:r>
      <w:r>
        <w:t xml:space="preserve">serves as the primary technical authority. They must ensure that contractors adhere to strict International Electrotechnical Commission (IEC) standards while also accommodating local supply chain realities. This involves rigorous quality assurance checks on insulation resistance, grounding systems, and switchgear installation.</w:t>
      </w:r>
    </w:p>
    <w:bookmarkEnd w:id="24"/>
    <w:bookmarkStart w:id="25" w:name="integration-of-renewable-energy"/>
    <w:p>
      <w:pPr>
        <w:pStyle w:val="Heading3"/>
      </w:pPr>
      <w:r>
        <w:t xml:space="preserve">4.3 Integration of Renewable Energy</w:t>
      </w:r>
    </w:p>
    <w:p>
      <w:pPr>
        <w:pStyle w:val="FirstParagraph"/>
      </w:pPr>
      <w:r>
        <w:t xml:space="preserve">A critical mandate for the</w:t>
      </w:r>
      <w:r>
        <w:t xml:space="preserve"> </w:t>
      </w:r>
      <w:r>
        <w:t xml:space="preserve">Electrical Engineer</w:t>
      </w:r>
      <w:r>
        <w:t xml:space="preserve"> </w:t>
      </w:r>
      <w:r>
        <w:t xml:space="preserve">in this report is the integration of solar photovoltaic (PV) systems. Given that</w:t>
      </w:r>
      <w:r>
        <w:t xml:space="preserve"> </w:t>
      </w:r>
      <w:r>
        <w:t xml:space="preserve">Iraq Baghdad</w:t>
      </w:r>
      <w:r>
        <w:t xml:space="preserve"> </w:t>
      </w:r>
      <w:r>
        <w:t xml:space="preserve">enjoys high solar irradiance, there is immense potential for distributed generation. The engineer must design grid-tie solutions that allow for seamless integration of rooftop solar on residential and commercial buildings, thereby reducing the burden on central power plants.</w:t>
      </w:r>
    </w:p>
    <w:bookmarkEnd w:id="25"/>
    <w:bookmarkEnd w:id="26"/>
    <w:bookmarkStart w:id="27" w:name="proposed-technical-interventions"/>
    <w:p>
      <w:pPr>
        <w:pStyle w:val="Heading2"/>
      </w:pPr>
      <w:r>
        <w:t xml:space="preserve">5. Proposed Technical Interventions</w:t>
      </w:r>
    </w:p>
    <w:p>
      <w:pPr>
        <w:pStyle w:val="FirstParagraph"/>
      </w:pPr>
      <w:r>
        <w:t xml:space="preserve">To achieve stability in</w:t>
      </w:r>
      <w:r>
        <w:t xml:space="preserve"> </w:t>
      </w:r>
      <w:r>
        <w:t xml:space="preserve">Iraq Baghdad</w:t>
      </w:r>
      <w:r>
        <w:t xml:space="preserve">, the following technical interventions are proposed, all of which require specialized expertise from an</w:t>
      </w:r>
      <w:r>
        <w:t xml:space="preserve"> </w:t>
      </w:r>
      <w:r>
        <w:t xml:space="preserve">Electrical Engineer</w:t>
      </w:r>
      <w:r>
        <w:t xml:space="preserve">:</w:t>
      </w:r>
    </w:p>
    <w:p>
      <w:pPr>
        <w:numPr>
          <w:ilvl w:val="0"/>
          <w:numId w:val="1002"/>
        </w:numPr>
        <w:pStyle w:val="Compact"/>
      </w:pPr>
      <w:r>
        <w:rPr>
          <w:bCs/>
          <w:b/>
        </w:rPr>
        <w:t xml:space="preserve">Smart Grid Implementation:</w:t>
      </w:r>
      <w:r>
        <w:t xml:space="preserve"> </w:t>
      </w:r>
      <w:r>
        <w:t xml:space="preserve">Deploying smart meters and automated switchgear to monitor real-time energy consumption. This allows for rapid isolation of faults, minimizing downtime.</w:t>
      </w:r>
    </w:p>
    <w:p>
      <w:pPr>
        <w:numPr>
          <w:ilvl w:val="0"/>
          <w:numId w:val="1002"/>
        </w:numPr>
        <w:pStyle w:val="Compact"/>
      </w:pPr>
      <w:r>
        <w:rPr>
          <w:bCs/>
          <w:b/>
        </w:rPr>
        <w:t xml:space="preserve">Voltage Regulation Systems:</w:t>
      </w:r>
      <w:r>
        <w:t xml:space="preserve"> </w:t>
      </w:r>
      <w:r>
        <w:t xml:space="preserve">Installing automatic voltage regulators (AVRs) at key nodes in the grid to protect sensitive electronic equipment from surges and sags.</w:t>
      </w:r>
    </w:p>
    <w:p>
      <w:pPr>
        <w:numPr>
          <w:ilvl w:val="0"/>
          <w:numId w:val="1002"/>
        </w:numPr>
        <w:pStyle w:val="Compact"/>
      </w:pPr>
      <w:r>
        <w:rPr>
          <w:bCs/>
          <w:b/>
        </w:rPr>
        <w:t xml:space="preserve">Energy Efficiency Audits:</w:t>
      </w:r>
      <w:r>
        <w:t xml:space="preserve"> </w:t>
      </w:r>
      <w:r>
        <w:t xml:space="preserve">Conducting comprehensive audits of public buildings to identify inefficiencies. The</w:t>
      </w:r>
      <w:r>
        <w:t xml:space="preserve"> </w:t>
      </w:r>
      <w:r>
        <w:t xml:space="preserve">Electrical Engineer</w:t>
      </w:r>
      <w:r>
        <w:t xml:space="preserve"> </w:t>
      </w:r>
      <w:r>
        <w:t xml:space="preserve">will specify LED retrofitting and high-efficiency motors for municipal pumps.</w:t>
      </w:r>
    </w:p>
    <w:bookmarkEnd w:id="27"/>
    <w:bookmarkStart w:id="28" w:name="socio-economic-impact-and-sustainability"/>
    <w:p>
      <w:pPr>
        <w:pStyle w:val="Heading2"/>
      </w:pPr>
      <w:r>
        <w:t xml:space="preserve">6. Socio-Economic Impact and Sustainability</w:t>
      </w:r>
    </w:p>
    <w:p>
      <w:pPr>
        <w:pStyle w:val="FirstParagraph"/>
      </w:pPr>
      <w:r>
        <w:t xml:space="preserve">The successful execution of this project by a qualified</w:t>
      </w:r>
      <w:r>
        <w:t xml:space="preserve"> </w:t>
      </w:r>
      <w:r>
        <w:t xml:space="preserve">Electrical Engineer</w:t>
      </w:r>
      <w:r>
        <w:t xml:space="preserve"> </w:t>
      </w:r>
      <w:r>
        <w:t xml:space="preserve">will have profound socio-economic impacts on</w:t>
      </w:r>
      <w:r>
        <w:t xml:space="preserve"> </w:t>
      </w:r>
      <w:r>
        <w:t xml:space="preserve">Iraq Baghdad</w:t>
      </w:r>
      <w:r>
        <w:t xml:space="preserve">. Reliable electricity is the backbone of economic activity. Hospitals, schools, and factories depend on consistent power to operate. By stabilizing the grid, we reduce healthcare risks in hospitals and improve educational outcomes by ensuring libraries and study centers have light.</w:t>
      </w:r>
    </w:p>
    <w:p>
      <w:pPr>
        <w:pStyle w:val="BodyText"/>
      </w:pPr>
      <w:r>
        <w:t xml:space="preserve">Furthermore, sustainability is a core tenet of this report. The push toward renewable energy not only mitigates climate change but also reduces the carbon footprint of</w:t>
      </w:r>
      <w:r>
        <w:t xml:space="preserve"> </w:t>
      </w:r>
      <w:r>
        <w:t xml:space="preserve">Iraq Baghdad</w:t>
      </w:r>
      <w:r>
        <w:t xml:space="preserve">. An</w:t>
      </w:r>
      <w:r>
        <w:t xml:space="preserve"> </w:t>
      </w:r>
      <w:r>
        <w:t xml:space="preserve">Electrical Engineer</w:t>
      </w:r>
      <w:r>
        <w:t xml:space="preserve"> </w:t>
      </w:r>
      <w:r>
        <w:t xml:space="preserve">plays a crucial role in lifecycle assessment, ensuring that new installations are environmentally responsible and economically viable over a 20-to-30-year horizon.</w:t>
      </w:r>
    </w:p>
    <w:bookmarkEnd w:id="28"/>
    <w:bookmarkStart w:id="29" w:name="risk-management-and-mitigation"/>
    <w:p>
      <w:pPr>
        <w:pStyle w:val="Heading2"/>
      </w:pPr>
      <w:r>
        <w:t xml:space="preserve">7. Risk Management and Mitigation</w:t>
      </w:r>
    </w:p>
    <w:p>
      <w:pPr>
        <w:pStyle w:val="FirstParagraph"/>
      </w:pPr>
      <w:r>
        <w:t xml:space="preserve">The project acknowledges several risks:</w:t>
      </w:r>
    </w:p>
    <w:p>
      <w:pPr>
        <w:numPr>
          <w:ilvl w:val="0"/>
          <w:numId w:val="1003"/>
        </w:numPr>
        <w:pStyle w:val="Compact"/>
      </w:pPr>
      <w:r>
        <w:rPr>
          <w:bCs/>
          <w:b/>
        </w:rPr>
        <w:t xml:space="preserve">Supply Chain Delays:</w:t>
      </w:r>
      <w:r>
        <w:t xml:space="preserve"> </w:t>
      </w:r>
      <w:r>
        <w:t xml:space="preserve">Mitigated by early procurement strategies led by the project engineering team.</w:t>
      </w:r>
    </w:p>
    <w:p>
      <w:pPr>
        <w:numPr>
          <w:ilvl w:val="0"/>
          <w:numId w:val="1003"/>
        </w:numPr>
        <w:pStyle w:val="Compact"/>
      </w:pPr>
      <w:r>
        <w:rPr>
          <w:bCs/>
          <w:b/>
        </w:rPr>
        <w:t xml:space="preserve">Climatic Extremes:</w:t>
      </w:r>
      <w:r>
        <w:t xml:space="preserve"> </w:t>
      </w:r>
      <w:r>
        <w:t xml:space="preserve">Addressed through rigorous environmental testing of all electrical components before deployment in</w:t>
      </w:r>
      <w:r>
        <w:t xml:space="preserve"> </w:t>
      </w:r>
      <w:r>
        <w:t xml:space="preserve">Iraq Baghdad</w:t>
      </w:r>
      <w:r>
        <w:t xml:space="preserve">.</w:t>
      </w:r>
    </w:p>
    <w:p>
      <w:pPr>
        <w:numPr>
          <w:ilvl w:val="0"/>
          <w:numId w:val="1003"/>
        </w:numPr>
        <w:pStyle w:val="Compact"/>
      </w:pPr>
      <w:r>
        <w:rPr>
          <w:bCs/>
          <w:b/>
        </w:rPr>
        <w:t xml:space="preserve">Skill Gaps:</w:t>
      </w:r>
      <w:r>
        <w:t xml:space="preserve"> </w:t>
      </w:r>
      <w:r>
        <w:t xml:space="preserve">Addressed through comprehensive training programs for local technicians, overseen by the senior</w:t>
      </w:r>
      <w:r>
        <w:t xml:space="preserve"> </w:t>
      </w:r>
      <w:r>
        <w:t xml:space="preserve">Electrical Engineer</w:t>
      </w:r>
      <w:r>
        <w:t xml:space="preserve">.</w:t>
      </w:r>
    </w:p>
    <w:bookmarkEnd w:id="29"/>
    <w:bookmarkStart w:id="30" w:name="conclusion"/>
    <w:p>
      <w:pPr>
        <w:pStyle w:val="Heading2"/>
      </w:pPr>
      <w:r>
        <w:t xml:space="preserve">8. Conclusion</w:t>
      </w:r>
    </w:p>
    <w:p>
      <w:pPr>
        <w:pStyle w:val="FirstParagraph"/>
      </w:pPr>
      <w:r>
        <w:t xml:space="preserve">In conclusion, this</w:t>
      </w:r>
    </w:p>
    <w:p>
      <w:pPr>
        <w:pStyle w:val="BodyText"/>
      </w:pPr>
      <w:r>
        <w:t xml:space="preserve">Project Report underscores the critical importance of specialized expertise in revitalizing the electrical infrastructure of</w:t>
      </w:r>
      <w:r>
        <w:t xml:space="preserve"> </w:t>
      </w:r>
      <w:r>
        <w:t xml:space="preserve">Iraq Baghdad</w:t>
      </w:r>
      <w:r>
        <w:t xml:space="preserve">. The</w:t>
      </w:r>
    </w:p>
    <w:p>
      <w:pPr>
        <w:pStyle w:val="BodyText"/>
      </w:pPr>
      <w:r>
        <w:t xml:space="preserve">Electrical Engineer is not just a technician but a catalyst for modernization and stability. By adhering to high engineering standards, leveraging renewable technologies, and respecting local environmental conditions, we can build a resilient grid that serves the people of Baghdad for generations to come.</w:t>
      </w:r>
    </w:p>
    <w:p>
      <w:pPr>
        <w:pStyle w:val="BodyText"/>
      </w:pPr>
      <w:r>
        <w:t xml:space="preserve">The recommendations herein provide a roadmap for action. Immediate steps should include the hiring of senior electrical consultants with experience in arid climates and the commencement of pilot smart-grid projects in select districts. The future energy security of</w:t>
      </w:r>
    </w:p>
    <w:p>
      <w:pPr>
        <w:pStyle w:val="BodyText"/>
      </w:pPr>
      <w:r>
        <w:t xml:space="preserve">Iraq Baghdad depends on the rigorous application of engineering principles and strategic foresight.</w:t>
      </w:r>
    </w:p>
    <w:p>
      <w:r>
        <w:pict>
          <v:rect style="width:0;height:1.5pt" o:hralign="center" o:hrstd="t" o:hr="t"/>
        </w:pict>
      </w:r>
    </w:p>
    <w:p>
      <w:pPr>
        <w:pStyle w:val="FirstParagraph"/>
      </w:pPr>
      <w:r>
        <w:rPr>
          <w:iCs/>
          <w:i/>
        </w:rPr>
        <w:t xml:space="preserve">Prepared by the Engineering Advisory Board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Iraq Baghdad</dc:title>
  <dc:creator/>
  <dc:language>en</dc:language>
  <cp:keywords/>
  <dcterms:created xsi:type="dcterms:W3CDTF">2026-07-29T11:12:21Z</dcterms:created>
  <dcterms:modified xsi:type="dcterms:W3CDTF">2026-07-29T11:12:21Z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