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08083dca0544fafbef1412ee3fbf053e8d861f5"/>
    <w:p>
      <w:pPr>
        <w:pStyle w:val="Heading1"/>
      </w:pPr>
      <w:r>
        <w:t xml:space="preserve">Comprehensive Project Report: Electrical Engineering Frameworks in Israel Tel Aviv</w:t>
      </w:r>
    </w:p>
    <w:p>
      <w:pPr>
        <w:pStyle w:val="FirstParagraph"/>
      </w:pPr>
      <w:r>
        <w:rPr>
          <w:bCs/>
          <w:b/>
        </w:rPr>
        <w:t xml:space="preserve">Date:</w:t>
      </w:r>
    </w:p>
    <w:p>
      <w:pPr>
        <w:pStyle w:val="BodyText"/>
      </w:pPr>
      <w:r>
        <w:rPr>
          <w:iCs/>
          <w:i/>
        </w:rPr>
        <w:t xml:space="preserve">Civic Planning Committee, Infrastructure Development Board, and Municipal Stakeholders.</w:t>
      </w:r>
    </w:p>
    <w:bookmarkEnd w:id="20"/>
    <w:bookmarkStart w:id="21" w:name="executive-summary"/>
    <w:p>
      <w:pPr>
        <w:pStyle w:val="Heading2"/>
      </w:pPr>
      <w:r>
        <w:t xml:space="preserve">Executive Summary</w:t>
      </w:r>
    </w:p>
    <w:p>
      <w:pPr>
        <w:pStyle w:val="FirstParagraph"/>
      </w:pPr>
      <w:r>
        <w:t xml:space="preserve">This Project Report outlines the critical role of the Electrical Engineer in modernizing and sustaining the energy infrastructure of Israel Tel Aviv. As one of the most densely populated coastal cities in Israel, with a rapidly expanding population and a robust technology sector, Tel Aviv faces unique challenges regarding power stability, renewable energy integration, and smart grid implementation. This document details strategic initiatives aimed at enhancing electrical resilience, reducing carbon footprints through advanced engineering solutions, and ensuring compliance with rigorous safety standards inherent to the Israeli National Electric Company (NEC) regulations.</w:t>
      </w:r>
    </w:p>
    <w:bookmarkEnd w:id="21"/>
    <w:bookmarkStart w:id="22" w:name="background-and-context"/>
    <w:p>
      <w:pPr>
        <w:pStyle w:val="Heading2"/>
      </w:pPr>
      <w:r>
        <w:t xml:space="preserve">Background and Context</w:t>
      </w:r>
    </w:p>
    <w:p>
      <w:pPr>
        <w:pStyle w:val="FirstParagraph"/>
      </w:pPr>
      <w:r>
        <w:t xml:space="preserve">Tel Aviv serves as the economic heartbeat of Israel, hosting a significant portion of the country's startups, financial institutions, and high-rise residential complexes. The urban landscape is characterized by intense vertical development and a heavy reliance on uninterrupted power supply for both residential comfort and commercial continuity. In this context, the Electrical Engineer is not merely a technical provider but a strategic partner in urban sustainability.</w:t>
      </w:r>
    </w:p>
    <w:p>
      <w:pPr>
        <w:pStyle w:val="BodyText"/>
      </w:pPr>
      <w:r>
        <w:t xml:space="preserve">The specific geographical location of Israel Tel Aviv, situated along the Mediterranean coast, introduces environmental factors such as high humidity and salt corrosion that necessitate specialized electrical engineering approaches. Furthermore, the city's commitment to becoming a "Smart City" requires the seamless integration of IoT devices, electric vehicle (EV) charging networks, and real-time energy monitoring systems into existing electrical grids.</w:t>
      </w:r>
    </w:p>
    <w:bookmarkEnd w:id="22"/>
    <w:bookmarkStart w:id="24" w:name="core-objectives"/>
    <w:bookmarkStart w:id="23" w:name="X2683a46f740a478cf727056c3cde9b4eb0e335a"/>
    <w:p>
      <w:pPr>
        <w:pStyle w:val="Heading2"/>
      </w:pPr>
      <w:r>
        <w:t xml:space="preserve">Core Objectives of the Electrical Engineering Initiative</w:t>
      </w:r>
    </w:p>
    <w:p>
      <w:pPr>
        <w:pStyle w:val="FirstParagraph"/>
      </w:pPr>
      <w:r>
        <w:t xml:space="preserve">The primary goal of this project is to upgrade the municipal power infrastructure to support future growth while adhering to strict sustainability targets. The specific objectives include:</w:t>
      </w:r>
    </w:p>
    <w:p>
      <w:pPr>
        <w:numPr>
          <w:ilvl w:val="0"/>
          <w:numId w:val="1001"/>
        </w:numPr>
        <w:pStyle w:val="Compact"/>
      </w:pPr>
      <w:r>
        <w:t xml:space="preserve">Enhancing the robustness of the electrical network in Israel Tel Aviv against potential disruptions, including natural phenomena and peak load fluctuations.</w:t>
      </w:r>
    </w:p>
    <w:p>
      <w:pPr>
        <w:numPr>
          <w:ilvl w:val="0"/>
          <w:numId w:val="1001"/>
        </w:numPr>
        <w:pStyle w:val="Compact"/>
      </w:pPr>
      <w:r>
        <w:rPr>
          <w:bCs/>
          <w:b/>
        </w:rPr>
        <w:t xml:space="preserve">Renewable Energy Integration:</w:t>
      </w:r>
      <w:r>
        <w:t xml:space="preserve"> </w:t>
      </w:r>
      <w:r>
        <w:t xml:space="preserve">Facilitating the adoption of solar photovoltaic (PV) systems on building rooftops and facades. The Electrical Engineer plays a pivotal role in designing microgrid structures that allow for bidirectional energy flow, enabling buildings to contribute surplus energy back to the main grid.</w:t>
      </w:r>
    </w:p>
    <w:p>
      <w:pPr>
        <w:numPr>
          <w:ilvl w:val="0"/>
          <w:numId w:val="1001"/>
        </w:numPr>
        <w:pStyle w:val="Compact"/>
      </w:pPr>
      <w:r>
        <w:rPr>
          <w:bCs/>
          <w:b/>
        </w:rPr>
        <w:t xml:space="preserve">Demand-Side Management:</w:t>
      </w:r>
      <w:r>
        <w:t xml:space="preserve"> </w:t>
      </w:r>
      <w:r>
        <w:t xml:space="preserve">Implementing smart metering technologies and automated load-shedding protocols to optimize energy consumption during peak hours. This is crucial for maintaining stability in Israel Tel Aviv where summer air conditioning demands spike dramatically.</w:t>
      </w:r>
    </w:p>
    <w:p>
      <w:pPr>
        <w:numPr>
          <w:ilvl w:val="0"/>
          <w:numId w:val="1001"/>
        </w:numPr>
        <w:pStyle w:val="Compact"/>
      </w:pPr>
      <w:r>
        <w:rPr>
          <w:bCs/>
          <w:b/>
        </w:rPr>
        <w:t xml:space="preserve">Safety and Compliance:</w:t>
      </w:r>
      <w:r>
        <w:t xml:space="preserve"> </w:t>
      </w:r>
      <w:r>
        <w:t xml:space="preserve">Ensuring all electrical installations meet the stringent safety codes mandated by Israeli law, protecting both citizens and infrastructure from electrical hazards.</w:t>
      </w:r>
    </w:p>
    <w:bookmarkEnd w:id="23"/>
    <w:bookmarkEnd w:id="24"/>
    <w:bookmarkStart w:id="29" w:name="technical-strategies"/>
    <w:bookmarkStart w:id="28" w:name="technical-strategies-and-implementation"/>
    <w:p>
      <w:pPr>
        <w:pStyle w:val="Heading2"/>
      </w:pPr>
      <w:r>
        <w:t xml:space="preserve">Technical Strategies and Implementation</w:t>
      </w:r>
    </w:p>
    <w:bookmarkStart w:id="25" w:name="X32bf3b8ec6d07c90401be5f4b28524d5b158a2d"/>
    <w:p>
      <w:pPr>
        <w:pStyle w:val="Heading3"/>
      </w:pPr>
      <w:r>
        <w:t xml:space="preserve">Solar Integration in Dense Urban Environments</w:t>
      </w:r>
    </w:p>
    <w:p>
      <w:pPr>
        <w:pStyle w:val="FirstParagraph"/>
      </w:pPr>
      <w:r>
        <w:t xml:space="preserve">In Israel Tel Aviv, space is at a premium. The Electrical Engineer must design compact, high-efficiency solar arrays that can be integrated into the architectural design of new skyscrapers and retrofitted onto older structures. This involves detailed load calculations, inverter selection tailored for high-humidity environments, and battery storage solutions to ensure power availability during nighttime or cloudy periods. The use of Building-Integrated Photovoltaics (BIPV) is a key strategy here, where solar cells are incorporated directly into building materials such as windows and roof tiles.</w:t>
      </w:r>
    </w:p>
    <w:bookmarkEnd w:id="25"/>
    <w:bookmarkStart w:id="26" w:name="smart-grid-technologies"/>
    <w:p>
      <w:pPr>
        <w:pStyle w:val="Heading3"/>
      </w:pPr>
      <w:r>
        <w:t xml:space="preserve">Smart Grid Technologies</w:t>
      </w:r>
    </w:p>
    <w:p>
      <w:pPr>
        <w:pStyle w:val="FirstParagraph"/>
      </w:pPr>
      <w:r>
        <w:t xml:space="preserve">The transition to a smart grid in Israel Tel Aviv requires the deployment of advanced sensors and communication protocols. Electrical Engineers are tasked with mapping out the distribution network to identify bottlenecks and areas prone to voltage drops. By implementing Supervisory Control and Data Acquisition (SCADA) systems, real-time data can be analyzed to predict maintenance needs before failures occur. This predictive maintenance approach significantly reduces downtime and enhances the reliability of power supply for critical infrastructure such as hospitals, data centers, and emergency services.</w:t>
      </w:r>
    </w:p>
    <w:bookmarkEnd w:id="26"/>
    <w:bookmarkStart w:id="27" w:name="electric-vehicle-infrastructure"/>
    <w:p>
      <w:pPr>
        <w:pStyle w:val="Heading3"/>
      </w:pPr>
      <w:r>
        <w:t xml:space="preserve">Electric Vehicle Infrastructure</w:t>
      </w:r>
    </w:p>
    <w:p>
      <w:pPr>
        <w:pStyle w:val="FirstParagraph"/>
      </w:pPr>
      <w:r>
        <w:t xml:space="preserve">With the global shift towards electric mobility, Israel Tel Aviv is seeing a rapid increase in EV ownership. The Electrical Engineer must design and oversee the installation of public charging stations that are capable of handling high power demands without destabilizing local substations. This involves upgrading transformers, installing fast-charging units, and integrating load-balancing software to distribute power evenly among multiple charging points.</w:t>
      </w:r>
    </w:p>
    <w:bookmarkEnd w:id="27"/>
    <w:bookmarkEnd w:id="28"/>
    <w:bookmarkEnd w:id="29"/>
    <w:bookmarkStart w:id="31" w:name="challenges-and-solutions"/>
    <w:bookmarkStart w:id="30" w:name="challenges-and-mitigation-strategies"/>
    <w:p>
      <w:pPr>
        <w:pStyle w:val="Heading2"/>
      </w:pPr>
      <w:r>
        <w:t xml:space="preserve">Challenges and Mitigation Strategies</w:t>
      </w:r>
    </w:p>
    <w:p>
      <w:pPr>
        <w:pStyle w:val="FirstParagraph"/>
      </w:pPr>
      <w:r>
        <w:rPr>
          <w:bCs/>
          <w:b/>
        </w:rPr>
        <w:t xml:space="preserve">Aging Infrastructure:</w:t>
      </w:r>
      <w:r>
        <w:t xml:space="preserve"> </w:t>
      </w:r>
      <w:r>
        <w:t xml:space="preserve">Much of the electrical infrastructure in older parts of Israel Tel Aviv dates back several decades. Retrofitting these systems requires careful planning to avoid service interruptions. The solution lies in phased upgrades, where sections of the grid are modernized sequentially while maintaining temporary connections to ensure continuous supply.</w:t>
      </w:r>
    </w:p>
    <w:p>
      <w:pPr>
        <w:pStyle w:val="BodyText"/>
      </w:pPr>
      <w:r>
        <w:rPr>
          <w:bCs/>
          <w:b/>
        </w:rPr>
        <w:t xml:space="preserve">Spatial Constraints:</w:t>
      </w:r>
      <w:r>
        <w:t xml:space="preserve"> </w:t>
      </w:r>
      <w:r>
        <w:t xml:space="preserve">The dense urban fabric of Israel Tel Aviv limits the space available for new substations and electrical rooms. Engineers are addressing this by utilizing compact gas-insulated switchgear (GIS) technology, which occupies significantly less footprint than traditional air-insulated equipment.</w:t>
      </w:r>
    </w:p>
    <w:p>
      <w:pPr>
        <w:pStyle w:val="BodyText"/>
      </w:pPr>
      <w:r>
        <w:rPr>
          <w:bCs/>
          <w:b/>
        </w:rPr>
        <w:t xml:space="preserve">Climatic Conditions:</w:t>
      </w:r>
      <w:r>
        <w:t xml:space="preserve"> </w:t>
      </w:r>
      <w:r>
        <w:t xml:space="preserve">The salty, humid air of the Mediterranean coast accelerates corrosion. To mitigate this, all outdoor electrical components are manufactured using marine-grade stainless steel and specialized coatings to ensure longevity and reliability.</w:t>
      </w:r>
    </w:p>
    <w:bookmarkEnd w:id="30"/>
    <w:bookmarkEnd w:id="31"/>
    <w:bookmarkStart w:id="32" w:name="sustainability-impact"/>
    <w:p>
      <w:pPr>
        <w:pStyle w:val="Heading2"/>
      </w:pPr>
      <w:r>
        <w:t xml:space="preserve">Sustainability Impact</w:t>
      </w:r>
    </w:p>
    <w:p>
      <w:pPr>
        <w:pStyle w:val="FirstParagraph"/>
      </w:pPr>
      <w:r>
        <w:t xml:space="preserve">The implementation of these Electrical Engineer-led initiatives in Israel Tel Aviv is projected to reduce the city's carbon emissions by approximately 15% over the next decade. By maximizing local renewable energy production and improving overall energy efficiency, the city moves closer to its goal of becoming a zero-emission metropolis. Furthermore, the reduction in energy waste translates to cost savings for residents and businesses, fostering a more sustainable economic environment.</w:t>
      </w:r>
    </w:p>
    <w:bookmarkEnd w:id="32"/>
    <w:bookmarkStart w:id="33" w:name="conclusion"/>
    <w:p>
      <w:pPr>
        <w:pStyle w:val="Heading2"/>
      </w:pPr>
      <w:r>
        <w:t xml:space="preserve">Conclusion</w:t>
      </w:r>
    </w:p>
    <w:p>
      <w:pPr>
        <w:pStyle w:val="FirstParagraph"/>
      </w:pPr>
      <w:r>
        <w:t xml:space="preserve">The role of the Electrical Engineer in Israel Tel Aviv is fundamental to the city's future prosperity and sustainability. Through innovative design, rigorous adherence to safety standards, and the integration of cutting-edge technologies, electrical engineering projects are transforming how energy is generated, distributed, and consumed. This Project Report underscores the necessity of continued investment in electrical infrastructure as a cornerstone of urban development in Israel Tel Aviv.</w:t>
      </w:r>
    </w:p>
    <w:p>
      <w:pPr>
        <w:pStyle w:val="BodyText"/>
      </w:pPr>
      <w:r>
        <w:t xml:space="preserve">As the city continues to grow and evolve, collaboration between engineers, policymakers, and community stakeholders will be essential to navigate the complexities of modern energy systems. The successful execution of these initiatives will serve as a model for other coastal cities worldwide, demonstrating how technical excellence can drive environmental stewardship and economic resilience.</w:t>
      </w:r>
    </w:p>
    <w:bookmarkEnd w:id="33"/>
    <w:bookmarkStart w:id="34" w:name="recommendations-for-next-steps"/>
    <w:p>
      <w:pPr>
        <w:pStyle w:val="Heading3"/>
      </w:pPr>
      <w:r>
        <w:t xml:space="preserve">Recommendations for Next Steps</w:t>
      </w:r>
    </w:p>
    <w:p>
      <w:pPr>
        <w:numPr>
          <w:ilvl w:val="0"/>
          <w:numId w:val="1002"/>
        </w:numPr>
        <w:pStyle w:val="Compact"/>
      </w:pPr>
      <w:r>
        <w:rPr>
          <w:bCs/>
          <w:b/>
        </w:rPr>
        <w:t xml:space="preserve">Audit Existing Networks:</w:t>
      </w:r>
    </w:p>
    <w:p>
      <w:pPr>
        <w:numPr>
          <w:ilvl w:val="0"/>
          <w:numId w:val="1002"/>
        </w:numPr>
        <w:pStyle w:val="Compact"/>
      </w:pPr>
      <w:r>
        <w:rPr>
          <w:bCs/>
          <w:b/>
        </w:rPr>
        <w:t xml:space="preserve">Pilot Smart Grid Zones:</w:t>
      </w:r>
      <w:r>
        <w:t xml:space="preserve"> </w:t>
      </w:r>
      <w:r>
        <w:t xml:space="preserve">Establish pilot zones in high-density areas of Israel Tel Aviv to test smart grid technologies on a smaller scale before city-wide rollout.</w:t>
      </w:r>
    </w:p>
    <w:p>
      <w:pPr>
        <w:numPr>
          <w:ilvl w:val="0"/>
          <w:numId w:val="1002"/>
        </w:numPr>
        <w:pStyle w:val="Compact"/>
      </w:pPr>
      <w:r>
        <w:rPr>
          <w:bCs/>
          <w:b/>
        </w:rPr>
        <w:t xml:space="preserve">Enhance Training Programs:</w:t>
      </w:r>
    </w:p>
    <w:bookmarkEnd w:id="34"/>
    <w:p>
      <w:pPr>
        <w:pStyle w:val="FirstParagraph"/>
      </w:pPr>
      <w:r>
        <w:t xml:space="preserve">© 2023 Urban Infrastructure Review. All Rights Reserved.</w:t>
      </w:r>
    </w:p>
    <w:p>
      <w:pPr>
        <w:pStyle w:val="BodyText"/>
      </w:pPr>
      <w:r>
        <w:rPr>
          <w:iCs/>
          <w:i/>
        </w:rPr>
        <w:t xml:space="preserve">This document is a confidential Project Report prepared for authorized stakeholders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Israel Tel Aviv</dc:title>
  <dc:creator/>
  <dc:language>en</dc:language>
  <cp:keywords/>
  <dcterms:created xsi:type="dcterms:W3CDTF">2026-07-29T14:56:23Z</dcterms:created>
  <dcterms:modified xsi:type="dcterms:W3CDTF">2026-07-29T14:56:23Z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