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Infrastructure</w:t>
      </w:r>
      <w:r>
        <w:t xml:space="preserve"> </w:t>
      </w:r>
      <w:r>
        <w:t xml:space="preserve">in</w:t>
      </w:r>
      <w:r>
        <w:t xml:space="preserve"> </w:t>
      </w:r>
      <w:r>
        <w:t xml:space="preserve">Kenya</w:t>
      </w:r>
      <w:r>
        <w:t xml:space="preserve"> </w:t>
      </w:r>
      <w:r>
        <w:t xml:space="preserve">Nairobi</w:t>
      </w:r>
    </w:p>
    <w:bookmarkStart w:id="31" w:name="Xdaddc37fdf67d108815662ddf1310d99129df12"/>
    <w:p>
      <w:pPr>
        <w:pStyle w:val="Heading1"/>
      </w:pPr>
      <w:r>
        <w:t xml:space="preserve">Project Report on Electrical Engineering Implementation in Kenya Nairobi</w:t>
      </w:r>
    </w:p>
    <w:p>
      <w:pPr>
        <w:pStyle w:val="FirstParagraph"/>
      </w:pPr>
      <w:r>
        <w:rPr>
          <w:bCs/>
          <w:b/>
        </w:rPr>
        <w:t xml:space="preserve">Date:</w:t>
      </w:r>
      <w:r>
        <w:t xml:space="preserve"> </w:t>
      </w:r>
      <w:r>
        <w:t xml:space="preserve">October 26, 2023</w:t>
      </w:r>
      <w:r>
        <w:br/>
      </w:r>
    </w:p>
    <w:p>
      <w:pPr>
        <w:pStyle w:val="BodyText"/>
      </w:pPr>
      <w:r>
        <w:t xml:space="preserve">To:</w:t>
      </w:r>
      <w:r>
        <w:t xml:space="preserve"> </w:t>
      </w:r>
      <w:r>
        <w:rPr>
          <w:bCs/>
          <w:b/>
        </w:rPr>
        <w:t xml:space="preserve">From:</w:t>
      </w:r>
      <w:r>
        <w:t xml:space="preserve">: Senior Project Management Office</w:t>
      </w:r>
      <w:r>
        <w:br/>
      </w:r>
      <w:r>
        <w:rPr>
          <w:vertAlign w:val="subscript"/>
        </w:rPr>
        <w:t xml:space="preserve">This document serves as the comprehensive technical and operational summary for the electrical infrastructure development initiatives focused on Kenya Nairobi.</w:t>
      </w:r>
    </w:p>
    <w:bookmarkStart w:id="20" w:name="executive-summary"/>
    <w:p>
      <w:pPr>
        <w:pStyle w:val="Heading2"/>
      </w:pPr>
      <w:r>
        <w:rPr>
          <w:bCs/>
          <w:b/>
        </w:rPr>
        <w:t xml:space="preserve">▸</w:t>
      </w:r>
      <w:r>
        <w:t xml:space="preserve">; Executive Summary</w:t>
      </w:r>
    </w:p>
    <w:p>
      <w:pPr>
        <w:pStyle w:val="FirstParagraph"/>
      </w:pPr>
      <w:r>
        <w:t xml:space="preserve">The urbanization rate in Kenya has accelerated dramatically over the last decade, with Nairobi serving as the primary economic hub of East Africa. This rapid growth has placed unprecedented strain on existing power grids. This project report outlines the strategic interventions required to stabilize and expand electrical infrastructure within Kenya Nairobi. The core objective is to deploy advanced</w:t>
      </w:r>
      <w:r>
        <w:t xml:space="preserve"> </w:t>
      </w:r>
      <w:r>
        <w:rPr>
          <w:bCs/>
          <w:b/>
        </w:rPr>
        <w:t xml:space="preserve">Electrical Engineer</w:t>
      </w:r>
      <w:r>
        <w:t xml:space="preserve"> </w:t>
      </w:r>
      <w:r>
        <w:t xml:space="preserve">protocols that address load balancing, renewable energy integration, and distribution network resilience.</w:t>
      </w:r>
    </w:p>
    <w:p>
      <w:pPr>
        <w:pStyle w:val="BodyText"/>
      </w:pPr>
      <w:r>
        <w:t xml:space="preserve">The findings presented herein emphasize that a holistic approach involving both civil engineering constraints and high-voltage electrical systems design is critical for the sustainable development of Kenya Nairobi. Without immediate intervention by qualified</w:t>
      </w:r>
      <w:r>
        <w:t xml:space="preserve"> </w:t>
      </w:r>
      <w:r>
        <w:rPr>
          <w:bCs/>
          <w:b/>
        </w:rPr>
        <w:t xml:space="preserve">Electrical Engineer</w:t>
      </w:r>
      <w:r>
        <w:t xml:space="preserve"> </w:t>
      </w:r>
      <w:r>
        <w:t xml:space="preserve">professionals, the capital city faces risks of blackouts, equipment degradation, and increased operational costs.</w:t>
      </w:r>
    </w:p>
    <w:bookmarkEnd w:id="20"/>
    <w:bookmarkStart w:id="21" w:name="background-and-context"/>
    <w:p>
      <w:pPr>
        <w:pStyle w:val="Heading2"/>
      </w:pPr>
      <w:r>
        <w:rPr>
          <w:bCs/>
          <w:b/>
        </w:rPr>
        <w:t xml:space="preserve">▸</w:t>
      </w:r>
      <w:r>
        <w:t xml:space="preserve">; Background and Context</w:t>
      </w:r>
    </w:p>
    <w:p>
      <w:pPr>
        <w:pStyle w:val="FirstParagraph"/>
      </w:pPr>
      <w:r>
        <w:t xml:space="preserve">Nairobi’s energy demand has grown by an average of 8% annually. As the central nervous system of Kenya's economy, any instability in power supply affects manufacturing, telecommunications, and residential life across the nation. The current infrastructure in Kenya Nairobi was largely designed for a smaller population density and industrial footprint that no longer exists.</w:t>
      </w:r>
    </w:p>
    <w:p>
      <w:pPr>
        <w:pStyle w:val="BodyText"/>
      </w:pPr>
      <w:r>
        <w:t xml:space="preserve">The transition toward green energy initiatives mandated by the Kenyan government requires a sophisticated understanding of grid modernization. This is not merely about laying cables; it requires specialized knowledge from an</w:t>
      </w:r>
      <w:r>
        <w:t xml:space="preserve"> </w:t>
      </w:r>
      <w:r>
        <w:rPr>
          <w:bCs/>
          <w:b/>
        </w:rPr>
        <w:t xml:space="preserve">Electrical Engineer</w:t>
      </w:r>
      <w:r>
        <w:t xml:space="preserve"> </w:t>
      </w:r>
      <w:r>
        <w:t xml:space="preserve">to ensure compatibility between legacy systems and modern smart-grid technologies. The unique geographical layout of Kenya Nairobi, with its mix of high-rise commercial centers in the Central Business District (CBD) and sprawling informal settlements like Kibera and Mathare, presents a dichotomy that demands customized electrical engineering solutions.</w:t>
      </w:r>
    </w:p>
    <w:bookmarkEnd w:id="21"/>
    <w:bookmarkStart w:id="22" w:name="technical-challenges-in-kenya-nairobi"/>
    <w:p>
      <w:pPr>
        <w:pStyle w:val="Heading2"/>
      </w:pPr>
      <w:r>
        <w:rPr>
          <w:bCs/>
          <w:b/>
        </w:rPr>
        <w:t xml:space="preserve">▸</w:t>
      </w:r>
      <w:r>
        <w:t xml:space="preserve">; Technical Challenges in Kenya Nairobi</w:t>
      </w:r>
    </w:p>
    <w:p>
      <w:pPr>
        <w:pStyle w:val="FirstParagraph"/>
      </w:pPr>
      <w:r>
        <w:t xml:space="preserve">The implementation of new power lines faces distinct challenges. First, the density of existing infrastructure in Kenya Nairobi is extreme. Underground cabling often conflicts with water, sewerage, and fiber optic networks. Therefore, an</w:t>
      </w:r>
      <w:r>
        <w:t xml:space="preserve"> </w:t>
      </w:r>
      <w:r>
        <w:rPr>
          <w:bCs/>
          <w:b/>
        </w:rPr>
        <w:t xml:space="preserve">Electrical Engineer</w:t>
      </w:r>
      <w:r>
        <w:t xml:space="preserve"> </w:t>
      </w:r>
      <w:r>
        <w:t xml:space="preserve">must conduct rigorous pre-construction surveys using Ground Penetrating Radar (GPR) to map existing utilities.</w:t>
      </w:r>
    </w:p>
    <w:p>
      <w:pPr>
        <w:pStyle w:val="BodyText"/>
      </w:pPr>
      <w:r>
        <w:t xml:space="preserve">Secondly, voltage fluctuation remains a persistent issue in many parts of Kenya Nairobi. The load profile changes rapidly throughout the day, peaking during morning and evening hours. This requires dynamic transformer management systems. If not managed correctly by an experienced</w:t>
      </w:r>
      <w:r>
        <w:t xml:space="preserve"> </w:t>
      </w:r>
      <w:r>
        <w:rPr>
          <w:bCs/>
          <w:b/>
        </w:rPr>
        <w:t xml:space="preserve">Electrical Engineer</w:t>
      </w:r>
      <w:r>
        <w:t xml:space="preserve">, these fluctuations can damage sensitive electronics in both homes and industries.</w:t>
      </w:r>
    </w:p>
    <w:p>
      <w:pPr>
        <w:pStyle w:val="BodyText"/>
      </w:pPr>
      <w:r>
        <w:t xml:space="preserve">Thirdly, environmental factors play a role. The climate in Kenya Nairobi is generally mild, but seasonal heavy rains can exacerbate erosion around electrical substations and overhead line poles. Structural integrity assessments must be part of every project scope to ensure longevity.</w:t>
      </w:r>
    </w:p>
    <w:bookmarkEnd w:id="22"/>
    <w:bookmarkStart w:id="26" w:name="proposed-engineering-solutions"/>
    <w:p>
      <w:pPr>
        <w:pStyle w:val="Heading2"/>
      </w:pPr>
      <w:r>
        <w:rPr>
          <w:bCs/>
          <w:b/>
        </w:rPr>
        <w:t xml:space="preserve">▸</w:t>
      </w:r>
      <w:r>
        <w:t xml:space="preserve">; Proposed Engineering Solutions</w:t>
      </w:r>
    </w:p>
    <w:p>
      <w:pPr>
        <w:pStyle w:val="FirstParagraph"/>
      </w:pPr>
      <w:r>
        <w:t xml:space="preserve">To address these challenges, this report proposes a multi-tiered strategy led by the deployment of senior</w:t>
      </w:r>
      <w:r>
        <w:t xml:space="preserve"> </w:t>
      </w:r>
      <w:r>
        <w:rPr>
          <w:bCs/>
          <w:b/>
        </w:rPr>
        <w:t xml:space="preserve">Electrical Engineer</w:t>
      </w:r>
      <w:r>
        <w:t xml:space="preserve"> </w:t>
      </w:r>
      <w:r>
        <w:t xml:space="preserve">teams. The solutions are categorized into three main pillars:</w:t>
      </w:r>
    </w:p>
    <w:bookmarkStart w:id="23" w:name="grid-modernization-and-smart-metering"/>
    <w:p>
      <w:pPr>
        <w:pStyle w:val="Heading3"/>
      </w:pPr>
      <w:r>
        <w:rPr>
          <w:bCs/>
          <w:b/>
        </w:rPr>
        <w:t xml:space="preserve">◆</w:t>
      </w:r>
      <w:r>
        <w:t xml:space="preserve">; 1. Grid Modernization and Smart Metering</w:t>
      </w:r>
    </w:p>
    <w:p>
      <w:pPr>
        <w:pStyle w:val="FirstParagraph"/>
      </w:pPr>
      <w:r>
        <w:t xml:space="preserve">The replacement of traditional electromechanical meters with Advanced Metering Infrastructure (AMI) is crucial for Kenya Nairobi. This allows for real-time monitoring of consumption patterns. An</w:t>
      </w:r>
      <w:r>
        <w:t xml:space="preserve"> </w:t>
      </w:r>
      <w:r>
        <w:rPr>
          <w:bCs/>
          <w:b/>
        </w:rPr>
        <w:t xml:space="preserve">Electrical Engineer</w:t>
      </w:r>
      <w:r>
        <w:t xml:space="preserve"> </w:t>
      </w:r>
      <w:r>
        <w:t xml:space="preserve">would design the communication architecture required to transmit this data securely from millions of endpoints back to the distribution company servers in Kenya Nairobi.</w:t>
      </w:r>
    </w:p>
    <w:bookmarkEnd w:id="23"/>
    <w:bookmarkStart w:id="24" w:name="renewable-energy-integration"/>
    <w:p>
      <w:pPr>
        <w:pStyle w:val="Heading3"/>
      </w:pPr>
      <w:r>
        <w:rPr>
          <w:bCs/>
          <w:b/>
        </w:rPr>
        <w:t xml:space="preserve">◆</w:t>
      </w:r>
      <w:r>
        <w:t xml:space="preserve">; 2. Renewable Energy Integration</w:t>
      </w:r>
    </w:p>
    <w:p>
      <w:pPr>
        <w:pStyle w:val="FirstParagraph"/>
      </w:pPr>
      <w:r>
        <w:t xml:space="preserve">Kenya is a global leader in geothermal and wind energy. However, integrating these intermittent sources into the local grid requires sophisticated inverters and storage solutions. For commercial buildings in Kenya Nairobi, installing rooftop solar PV systems with battery backup reduces strain on the main grid. The design of these micro-grids must be overseen by an</w:t>
      </w:r>
      <w:r>
        <w:t xml:space="preserve"> </w:t>
      </w:r>
      <w:r>
        <w:rPr>
          <w:bCs/>
          <w:b/>
        </w:rPr>
        <w:t xml:space="preserve">Electrical Engineer</w:t>
      </w:r>
      <w:r>
        <w:t xml:space="preserve"> </w:t>
      </w:r>
      <w:r>
        <w:t xml:space="preserve">to ensure anti-islanding protection and seamless transfer switching.</w:t>
      </w:r>
    </w:p>
    <w:bookmarkEnd w:id="24"/>
    <w:bookmarkStart w:id="25" w:name="distribution-network-reinforcement"/>
    <w:p>
      <w:pPr>
        <w:pStyle w:val="Heading3"/>
      </w:pPr>
      <w:r>
        <w:rPr>
          <w:bCs/>
          <w:b/>
        </w:rPr>
        <w:t xml:space="preserve">◆</w:t>
      </w:r>
      <w:r>
        <w:t xml:space="preserve">; 3. Distribution Network Reinforcement</w:t>
      </w:r>
    </w:p>
    <w:p>
      <w:pPr>
        <w:pStyle w:val="FirstParagraph"/>
      </w:pPr>
      <w:r>
        <w:t xml:space="preserve">In high-density areas of Kenya Nairobi, upgrading overhead lines to insulated cables is necessary to reduce fault rates caused by vegetation or vandalism. Furthermore, installing loop-feed configurations ensures that if one line fails, power can be rerouted from another source, maintaining continuity of service. This redundancy is a key responsibility when an</w:t>
      </w:r>
      <w:r>
        <w:t xml:space="preserve"> </w:t>
      </w:r>
      <w:r>
        <w:rPr>
          <w:bCs/>
          <w:b/>
        </w:rPr>
        <w:t xml:space="preserve">Electrical Engineer</w:t>
      </w:r>
      <w:r>
        <w:t xml:space="preserve"> </w:t>
      </w:r>
      <w:r>
        <w:t xml:space="preserve">designs distribution networks for critical urban centers.</w:t>
      </w:r>
    </w:p>
    <w:bookmarkEnd w:id="25"/>
    <w:bookmarkEnd w:id="26"/>
    <w:bookmarkStart w:id="27" w:name="regulatory-and-safety-compliance"/>
    <w:p>
      <w:pPr>
        <w:pStyle w:val="Heading2"/>
      </w:pPr>
      <w:r>
        <w:rPr>
          <w:bCs/>
          <w:b/>
        </w:rPr>
        <w:t xml:space="preserve">▸</w:t>
      </w:r>
      <w:r>
        <w:t xml:space="preserve">; Regulatory and Safety Compliance</w:t>
      </w:r>
    </w:p>
    <w:p>
      <w:pPr>
        <w:pStyle w:val="FirstParagraph"/>
      </w:pPr>
      <w:r>
        <w:t xml:space="preserve">All engineering works in Kenya Nairobi must adhere to the standards set by the Energy and Petroleum Regulatory Authority (EPRA) and the National Bureau of Standards (KEBS). Safety is paramount. An</w:t>
      </w:r>
      <w:r>
        <w:t xml:space="preserve"> </w:t>
      </w:r>
      <w:r>
        <w:rPr>
          <w:bCs/>
          <w:b/>
        </w:rPr>
        <w:t xml:space="preserve">Electrical Engineer</w:t>
      </w:r>
      <w:r>
        <w:t xml:space="preserve"> </w:t>
      </w:r>
      <w:r>
        <w:t xml:space="preserve">is legally responsible for ensuring that all installations meet insulation resistance tests, earthing requirements, and circuit protection standards.</w:t>
      </w:r>
    </w:p>
    <w:p>
      <w:pPr>
        <w:pStyle w:val="BodyText"/>
      </w:pPr>
      <w:r>
        <w:t xml:space="preserve">In Kenya Nairobi, where power theft is a concern in certain informal settlements, the engineering design must also incorporate tamper-proof meters and secure distribution boxes. This requires a security-minded approach to electrical engineering.</w:t>
      </w:r>
    </w:p>
    <w:bookmarkEnd w:id="27"/>
    <w:bookmarkStart w:id="28" w:name="X1cadfced77acdfa55cf518fba813cbca82bebf8"/>
    <w:p>
      <w:pPr>
        <w:pStyle w:val="Heading2"/>
      </w:pPr>
      <w:r>
        <w:rPr>
          <w:bCs/>
          <w:b/>
        </w:rPr>
        <w:t xml:space="preserve">▸</w:t>
      </w:r>
      <w:r>
        <w:t xml:space="preserve">; Project Timeline and Budget Considerations</w:t>
      </w:r>
    </w:p>
    <w:p>
      <w:pPr>
        <w:pStyle w:val="FirstParagraph"/>
      </w:pPr>
      <w:r>
        <w:t xml:space="preserve">The projected timeline for Phase 1 of the Kenya Nairobi grid upgrade is 18 months. The budget allocation prioritizes high-voltage substations in the western corridor of Kenya Nairobi, followed by low-voltage distribution upgrades in residential zones. Cost-benefit analyses conducted by an</w:t>
      </w:r>
      <w:r>
        <w:t xml:space="preserve"> </w:t>
      </w:r>
      <w:r>
        <w:rPr>
          <w:bCs/>
          <w:b/>
        </w:rPr>
        <w:t xml:space="preserve">Electrical Engineer</w:t>
      </w:r>
      <w:r>
        <w:t xml:space="preserve"> </w:t>
      </w:r>
      <w:r>
        <w:t xml:space="preserve">indicate that while upfront capital expenditure is significant, the reduction in Technical and Commercial (T&amp;C) losses will yield a positive return on investment within five years.</w:t>
      </w:r>
    </w:p>
    <w:bookmarkEnd w:id="28"/>
    <w:bookmarkStart w:id="29" w:name="conclusion"/>
    <w:p>
      <w:pPr>
        <w:pStyle w:val="Heading2"/>
      </w:pPr>
      <w:r>
        <w:rPr>
          <w:bCs/>
          <w:b/>
        </w:rPr>
        <w:t xml:space="preserve">▸</w:t>
      </w:r>
      <w:r>
        <w:t xml:space="preserve">; Conclusion</w:t>
      </w:r>
    </w:p>
    <w:p>
      <w:pPr>
        <w:pStyle w:val="FirstParagraph"/>
      </w:pPr>
      <w:r>
        <w:t xml:space="preserve">The future of energy reliability in Kenya Nairobi depends entirely on the precision and foresight applied during the engineering phase. This project report confirms that simply adding capacity is insufficient; the system must be smart, resilient, and sustainable. The role of the</w:t>
      </w:r>
      <w:r>
        <w:t xml:space="preserve"> </w:t>
      </w:r>
      <w:r>
        <w:rPr>
          <w:bCs/>
          <w:b/>
        </w:rPr>
        <w:t xml:space="preserve">Electrical Engineer</w:t>
      </w:r>
      <w:r>
        <w:t xml:space="preserve"> </w:t>
      </w:r>
      <w:r>
        <w:t xml:space="preserve">is central to this transformation. They are not just technicians but strategic planners who ensure that Kenya Nairobi continues to function as a thriving economic hub.</w:t>
      </w:r>
    </w:p>
    <w:p>
      <w:pPr>
        <w:pStyle w:val="BodyText"/>
      </w:pPr>
      <w:r>
        <w:t xml:space="preserve">We recommend immediate approval of the tendering process for specialized engineering firms with proven experience in urban electrical infrastructure. By prioritizing expert oversight from certified</w:t>
      </w:r>
      <w:r>
        <w:t xml:space="preserve"> </w:t>
      </w:r>
      <w:r>
        <w:rPr>
          <w:bCs/>
          <w:b/>
        </w:rPr>
        <w:t xml:space="preserve">Electrical Engineer</w:t>
      </w:r>
      <w:r>
        <w:t xml:space="preserve"> </w:t>
      </w:r>
      <w:r>
        <w:t xml:space="preserve">professionals, stakeholders can mitigate risks and ensure that the power infrastructure of Kenya Nairobi supports the nation’s development goals for years to come.</w:t>
      </w:r>
    </w:p>
    <w:bookmarkEnd w:id="29"/>
    <w:bookmarkStart w:id="30" w:name="recommendations"/>
    <w:p>
      <w:pPr>
        <w:pStyle w:val="Heading2"/>
      </w:pPr>
      <w:r>
        <w:rPr>
          <w:bCs/>
          <w:b/>
        </w:rPr>
        <w:t xml:space="preserve">▸</w:t>
      </w:r>
      <w:r>
        <w:t xml:space="preserve">; Recommendations</w:t>
      </w:r>
    </w:p>
    <w:p>
      <w:pPr>
        <w:numPr>
          <w:ilvl w:val="0"/>
          <w:numId w:val="1001"/>
        </w:numPr>
        <w:pStyle w:val="Compact"/>
      </w:pPr>
      <w:r>
        <w:rPr>
          <w:bCs/>
          <w:b/>
        </w:rPr>
        <w:t xml:space="preserve">Hire Certified Experts:</w:t>
      </w:r>
      <w:r>
        <w:t xml:space="preserve"> </w:t>
      </w:r>
      <w:r>
        <w:t xml:space="preserve">Ensure all design and supervision roles are filled by licensed</w:t>
      </w:r>
      <w:r>
        <w:t xml:space="preserve"> </w:t>
      </w:r>
      <w:r>
        <w:rPr>
          <w:bCs/>
          <w:b/>
        </w:rPr>
        <w:t xml:space="preserve">Electrical Engineer</w:t>
      </w:r>
      <w:r>
        <w:t xml:space="preserve"> </w:t>
      </w:r>
      <w:r>
        <w:t xml:space="preserve">practitioners registered in Kenya.</w:t>
      </w:r>
    </w:p>
    <w:p>
      <w:pPr>
        <w:numPr>
          <w:ilvl w:val="0"/>
          <w:numId w:val="1001"/>
        </w:numPr>
        <w:pStyle w:val="Compact"/>
      </w:pPr>
      <w:r>
        <w:br/>
      </w:r>
      <w:r>
        <w:t xml:space="preserve">Community Engagement: In Kenya Nairobi, public buy-in is essential. Educational campaigns should explain the benefits of smart metering and energy efficiency.</w:t>
      </w:r>
    </w:p>
    <w:p>
      <w:pPr>
        <w:numPr>
          <w:ilvl w:val="0"/>
          <w:numId w:val="1001"/>
        </w:numPr>
        <w:pStyle w:val="Compact"/>
      </w:pPr>
      <w:r>
        <w:br/>
      </w:r>
      <w:r>
        <w:t xml:space="preserve">Regular Audits: Implement quarterly technical audits conducted by an independent</w:t>
      </w:r>
      <w:r>
        <w:t xml:space="preserve"> </w:t>
      </w:r>
      <w:r>
        <w:rPr>
          <w:bCs/>
          <w:b/>
        </w:rPr>
        <w:t xml:space="preserve">Electrical Engineer</w:t>
      </w:r>
      <w:r>
        <w:t xml:space="preserve"> </w:t>
      </w:r>
      <w:r>
        <w:t xml:space="preserve">to assess grid health in Kenya Nairobi.</w:t>
      </w:r>
    </w:p>
    <w:p>
      <w:r>
        <w:pict>
          <v:rect style="width:0;height:1.5pt" o:hralign="center" o:hrstd="t" o:hr="t"/>
        </w:pict>
      </w:r>
    </w:p>
    <w:p>
      <w:pPr>
        <w:pStyle w:val="FirstParagraph"/>
      </w:pPr>
      <w:r>
        <w:rPr>
          <w:iCs/>
          <w:i/>
        </w:rPr>
        <w:t xml:space="preserve">This report was generated to support strategic planning for infrastructure development. It highlights the critical intersection of urban planning and electrical engineering required for success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Infrastructure in Kenya Nairobi</dc:title>
  <dc:creator/>
  <dc:language>en</dc:language>
  <cp:keywords/>
  <dcterms:created xsi:type="dcterms:W3CDTF">2026-07-29T04:59:54Z</dcterms:created>
  <dcterms:modified xsi:type="dcterms:W3CDTF">2026-07-29T04:59:54Z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