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Infrastructure</w:t>
      </w:r>
      <w:r>
        <w:t xml:space="preserve"> </w:t>
      </w:r>
      <w:r>
        <w:t xml:space="preserve">in</w:t>
      </w:r>
      <w:r>
        <w:t xml:space="preserve"> </w:t>
      </w:r>
      <w:r>
        <w:t xml:space="preserve">Pakistan</w:t>
      </w:r>
      <w:r>
        <w:t xml:space="preserve"> </w:t>
      </w:r>
      <w:r>
        <w:t xml:space="preserve">Karachi</w:t>
      </w:r>
    </w:p>
    <w:bookmarkStart w:id="30" w:name="Xa44415cea5b3e5f76627213146a39fa93066856"/>
    <w:p>
      <w:pPr>
        <w:pStyle w:val="Heading1"/>
      </w:pPr>
      <w:r>
        <w:t xml:space="preserve">Comprehensive Project Report on Electrical Engineering Initiatives in Pakistan Karachi</w:t>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strategic developments regarding electrical engineering infrastructure within the metropolitan area of Pakistan Karachi. As the economic hub of Pakistan Karachi, this city faces unique energy demands and infrastructural complexities. The role of the</w:t>
      </w:r>
      <w:r>
        <w:t xml:space="preserve"> </w:t>
      </w:r>
      <w:r>
        <w:rPr>
          <w:bCs/>
          <w:b/>
        </w:rPr>
        <w:t xml:space="preserve">Electrical Engineer</w:t>
      </w:r>
      <w:r>
        <w:t xml:space="preserve"> </w:t>
      </w:r>
      <w:r>
        <w:t xml:space="preserve">is pivotal in navigating these challenges to ensure a stable, efficient, and sustainable power grid. This document outlines the technical assessments conducted, the specific regulatory environment in Pakistan Karachi, and proposed engineering solutions aimed at modernizing the local power distribution network.</w:t>
      </w:r>
    </w:p>
    <w:bookmarkEnd w:id="20"/>
    <w:bookmarkStart w:id="21" w:name="Xafda9170e5ee330c96cf421a5870975617f8f91"/>
    <w:p>
      <w:pPr>
        <w:pStyle w:val="Heading2"/>
      </w:pPr>
      <w:r>
        <w:t xml:space="preserve">2. Introduction to Context: The Energy Landscape of Pakistan Karachi</w:t>
      </w:r>
    </w:p>
    <w:p>
      <w:pPr>
        <w:pStyle w:val="FirstParagraph"/>
      </w:pPr>
      <w:r>
        <w:t xml:space="preserve">The city of Pakistan Karachi is not only a demographic giant but also an industrial powerhouse. However, the rapid urbanization and industrial expansion have placed unprecedented strain on the electrical grid. For any professional acting as an</w:t>
      </w:r>
      <w:r>
        <w:t xml:space="preserve"> </w:t>
      </w:r>
      <w:r>
        <w:rPr>
          <w:bCs/>
          <w:b/>
        </w:rPr>
        <w:t xml:space="preserve">Electrical Engineer</w:t>
      </w:r>
      <w:r>
        <w:t xml:space="preserve"> </w:t>
      </w:r>
      <w:r>
        <w:t xml:space="preserve">in this region, understanding the local context is paramount. The energy sector in Pakistan Karachi has historically faced issues related to load shedding, voltage fluctuations, and transmission losses.</w:t>
      </w:r>
    </w:p>
    <w:p>
      <w:pPr>
        <w:pStyle w:val="BodyText"/>
      </w:pPr>
      <w:r>
        <w:t xml:space="preserve">The primary objective of this report is to evaluate the existing infrastructure managed by local distribution companies and identify areas where engineering interventions can improve reliability. The specific focus remains on adapting global electrical engineering standards to the local realities of Pakistan Karachi, ensuring that solutions are both technically viable and economically sustainable.</w:t>
      </w:r>
    </w:p>
    <w:bookmarkEnd w:id="21"/>
    <w:bookmarkStart w:id="22" w:name="X175897449a9634f0849cbf5058f39397d12f527"/>
    <w:p>
      <w:pPr>
        <w:pStyle w:val="Heading2"/>
      </w:pPr>
      <w:r>
        <w:t xml:space="preserve">3. Key Challenges Faced by Electrical Engineers in Pakistan Karachi</w:t>
      </w:r>
    </w:p>
    <w:p>
      <w:pPr>
        <w:pStyle w:val="FirstParagraph"/>
      </w:pPr>
      <w:r>
        <w:t xml:space="preserve">An assessment of the power grid reveals several critical bottlenecks. For an</w:t>
      </w:r>
      <w:r>
        <w:t xml:space="preserve"> </w:t>
      </w:r>
      <w:r>
        <w:rPr>
          <w:bCs/>
          <w:b/>
        </w:rPr>
        <w:t xml:space="preserve">Electrical Engineer</w:t>
      </w:r>
      <w:r>
        <w:t xml:space="preserve">, these challenges require innovative problem-solving skills:</w:t>
      </w:r>
    </w:p>
    <w:p>
      <w:pPr>
        <w:numPr>
          <w:ilvl w:val="0"/>
          <w:numId w:val="1001"/>
        </w:numPr>
        <w:pStyle w:val="Compact"/>
      </w:pPr>
      <w:r>
        <w:rPr>
          <w:bCs/>
          <w:b/>
        </w:rPr>
        <w:t xml:space="preserve">Aging Infrastructure:</w:t>
      </w:r>
      <w:r>
        <w:t xml:space="preserve"> </w:t>
      </w:r>
      <w:r>
        <w:t xml:space="preserve">Much of the transmission and distribution network in Pakistan Karachi dates back decades. The degradation of insulation in cables and the obsolescence of transformers necessitate immediate upgrades to prevent failures.</w:t>
      </w:r>
    </w:p>
    <w:p>
      <w:pPr>
        <w:numPr>
          <w:ilvl w:val="0"/>
          <w:numId w:val="1001"/>
        </w:numPr>
        <w:pStyle w:val="Compact"/>
      </w:pPr>
      <w:r>
        <w:rPr>
          <w:bCs/>
          <w:b/>
        </w:rPr>
        <w:t xml:space="preserve">Distribution Losses (AT&amp;C):</w:t>
      </w:r>
      <w:r>
        <w:t xml:space="preserve"> </w:t>
      </w:r>
      <w:r>
        <w:t xml:space="preserve">Aggregate Technical and Commercial (AT&amp;C) losses remain a significant concern. High theft rates and inaccurate metering contribute to financial instability for utility providers. The</w:t>
      </w:r>
      <w:r>
        <w:t xml:space="preserve"> </w:t>
      </w:r>
      <w:r>
        <w:rPr>
          <w:bCs/>
          <w:b/>
        </w:rPr>
        <w:t xml:space="preserve">Electrical Engineer</w:t>
      </w:r>
      <w:r>
        <w:t xml:space="preserve"> </w:t>
      </w:r>
      <w:r>
        <w:t xml:space="preserve">must implement smart metering solutions to mitigate these losses.</w:t>
      </w:r>
    </w:p>
    <w:p>
      <w:pPr>
        <w:numPr>
          <w:ilvl w:val="0"/>
          <w:numId w:val="1001"/>
        </w:numPr>
        <w:pStyle w:val="Compact"/>
      </w:pPr>
      <w:r>
        <w:rPr>
          <w:bCs/>
          <w:b/>
        </w:rPr>
        <w:t xml:space="preserve">Voltage Instability:</w:t>
      </w:r>
      <w:r>
        <w:t xml:space="preserve"> </w:t>
      </w:r>
      <w:r>
        <w:t xml:space="preserve">In many residential and industrial zones across Pakistan Karachi, voltage levels fluctuate significantly. This poses a risk to sensitive electronic equipment and reduces the lifespan of electrical appliances. Stabilizing voltage through proper reactive power compensation is a key task.</w:t>
      </w:r>
    </w:p>
    <w:p>
      <w:pPr>
        <w:numPr>
          <w:ilvl w:val="0"/>
          <w:numId w:val="1001"/>
        </w:numPr>
        <w:pStyle w:val="Compact"/>
      </w:pPr>
      <w:r>
        <w:rPr>
          <w:bCs/>
          <w:b/>
        </w:rPr>
        <w:t xml:space="preserve">Renewable Integration:</w:t>
      </w:r>
      <w:r>
        <w:t xml:space="preserve"> </w:t>
      </w:r>
      <w:r>
        <w:t xml:space="preserve">As global trends shift toward sustainability, integrating solar and wind energy into the main grid of Pakistan Karachi presents technical hurdles. Managing intermittent power sources requires advanced inverters and grid-forming technologies.</w:t>
      </w:r>
    </w:p>
    <w:bookmarkEnd w:id="22"/>
    <w:bookmarkStart w:id="26" w:name="X1ab9555b8cd8431c312a000775a9888598974ab"/>
    <w:p>
      <w:pPr>
        <w:pStyle w:val="Heading2"/>
      </w:pPr>
      <w:r>
        <w:t xml:space="preserve">4. Role of the Electrical Engineer in Modernization</w:t>
      </w:r>
    </w:p>
    <w:p>
      <w:pPr>
        <w:pStyle w:val="FirstParagraph"/>
      </w:pPr>
      <w:r>
        <w:t xml:space="preserve">The modernization of the power sector in Pakistan Karachi relies heavily on the expertise of qualified professionals. The role of an</w:t>
      </w:r>
      <w:r>
        <w:t xml:space="preserve"> </w:t>
      </w:r>
      <w:r>
        <w:rPr>
          <w:bCs/>
          <w:b/>
        </w:rPr>
        <w:t xml:space="preserve">Electrical Engineer</w:t>
      </w:r>
      <w:r>
        <w:t xml:space="preserve"> </w:t>
      </w:r>
      <w:r>
        <w:t xml:space="preserve">extends beyond mere maintenance; it involves strategic planning and implementation.</w:t>
      </w:r>
    </w:p>
    <w:bookmarkStart w:id="23" w:name="grid-automation-and-smart-metering"/>
    <w:p>
      <w:pPr>
        <w:pStyle w:val="Heading3"/>
      </w:pPr>
      <w:r>
        <w:t xml:space="preserve">4.1 Grid Automation and Smart Metering</w:t>
      </w:r>
    </w:p>
    <w:p>
      <w:pPr>
        <w:pStyle w:val="FirstParagraph"/>
      </w:pPr>
      <w:r>
        <w:t xml:space="preserve">To address distribution losses, there is a concerted effort to deploy Advanced Metering Infrastructure (AMI). The</w:t>
      </w:r>
      <w:r>
        <w:t xml:space="preserve"> </w:t>
      </w:r>
      <w:r>
        <w:rPr>
          <w:bCs/>
          <w:b/>
        </w:rPr>
        <w:t xml:space="preserve">Electrical Engineer</w:t>
      </w:r>
      <w:r>
        <w:t xml:space="preserve"> </w:t>
      </w:r>
      <w:r>
        <w:t xml:space="preserve">is responsible for the design and installation of smart meters that provide real-time data on consumption. This data allows for better load forecasting and quicker identification of faults in the Pakistan Karachi grid.</w:t>
      </w:r>
    </w:p>
    <w:bookmarkEnd w:id="23"/>
    <w:bookmarkStart w:id="24" w:name="substation-upgrades"/>
    <w:p>
      <w:pPr>
        <w:pStyle w:val="Heading3"/>
      </w:pPr>
      <w:r>
        <w:t xml:space="preserve">4.2 Substation Upgrades</w:t>
      </w:r>
    </w:p>
    <w:p>
      <w:pPr>
        <w:pStyle w:val="FirstParagraph"/>
      </w:pPr>
      <w:r>
        <w:t xml:space="preserve">A major focus of current projects is the rehabilitation of substations across Pakistan Karachi. Engineers are tasked with replacing oil-filled transformers with dry-type or eco-friendly alternatives and installing digital protection relays. These upgrades enhance the safety and reliability of power delivery in high-density areas.</w:t>
      </w:r>
    </w:p>
    <w:bookmarkEnd w:id="24"/>
    <w:bookmarkStart w:id="25" w:name="power-quality-improvement"/>
    <w:p>
      <w:pPr>
        <w:pStyle w:val="Heading3"/>
      </w:pPr>
      <w:r>
        <w:t xml:space="preserve">4.3 Power Quality Improvement</w:t>
      </w:r>
    </w:p>
    <w:p>
      <w:pPr>
        <w:pStyle w:val="FirstParagraph"/>
      </w:pPr>
      <w:r>
        <w:t xml:space="preserve">Poor power quality is a persistent issue affecting industrial productivity in Pakistan Karachi. Engineers utilize Passive and Active Harmonic Filters to mitigate harmonics generated by non-linear loads. By ensuring that the power factor remains close to unity, energy efficiency is improved, and penalties from regulatory bodies are avoided.</w:t>
      </w:r>
    </w:p>
    <w:bookmarkEnd w:id="25"/>
    <w:bookmarkEnd w:id="26"/>
    <w:bookmarkStart w:id="27" w:name="X8c02d5bb0a9e9c940c022b1aa87fc26f8f3c954"/>
    <w:p>
      <w:pPr>
        <w:pStyle w:val="Heading2"/>
      </w:pPr>
      <w:r>
        <w:t xml:space="preserve">5. Proposed Engineering Solutions and Roadmap</w:t>
      </w:r>
    </w:p>
    <w:p>
      <w:pPr>
        <w:pStyle w:val="FirstParagraph"/>
      </w:pPr>
      <w:r>
        <w:t xml:space="preserve">To ensure long-term sustainability for the electrical grid in Pakistan Karachi, the following roadmap has been proposed by the engineering team:</w:t>
      </w:r>
    </w:p>
    <w:p>
      <w:pPr>
        <w:pStyle w:val="BodyText"/>
      </w:pPr>
      <w:r>
        <w:t xml:space="preserve">Pillar</w:t>
      </w:r>
    </w:p>
    <w:bookmarkEnd w:id="27"/>
    <w:p>
      <w:pPr>
        <w:pStyle w:val="BodyText"/>
      </w:pPr>
      <w:r>
        <w:t xml:space="preserve">Action Item</w:t>
      </w:r>
    </w:p>
    <w:p>
      <w:pPr>
        <w:pStyle w:val="BodyText"/>
      </w:pPr>
      <w:r>
        <w:rPr>
          <w:bCs/>
          <w:b/>
        </w:rPr>
        <w:t xml:space="preserve">Electrical Engineer</w:t>
      </w:r>
      <w:r>
        <w:t xml:space="preserve">'s Responsibility</w:t>
      </w:r>
    </w:p>
    <w:p>
      <w:pPr>
        <w:pStyle w:val="BodyText"/>
      </w:pPr>
      <w:r>
        <w:t xml:space="preserve">Digitalization</w:t>
      </w:r>
    </w:p>
    <w:p>
      <w:pPr>
        <w:pStyle w:val="BodyText"/>
      </w:pPr>
      <w:r>
        <w:t xml:space="preserve">Fully automate SCADA systems in Pakistan Karachi</w:t>
      </w:r>
    </w:p>
    <w:p>
      <w:pPr>
        <w:pStyle w:val="BodyText"/>
      </w:pPr>
      <w:r>
        <w:t xml:space="preserve">System integration, programming PLCs, and data analysis.</w:t>
      </w:r>
    </w:p>
    <w:p>
      <w:pPr>
        <w:pStyle w:val="BodyText"/>
      </w:pPr>
      <w:r>
        <w:t xml:space="preserve">&lt;</w:t>
      </w:r>
    </w:p>
    <w:p>
      <w:pPr>
        <w:pStyle w:val="BodyText"/>
      </w:pPr>
      <w:r>
        <w:t xml:space="preserve">Sustainability</w:t>
      </w:r>
    </w:p>
    <w:p>
      <w:pPr>
        <w:pStyle w:val="BodyText"/>
      </w:pPr>
      <w:r>
        <w:t xml:space="preserve">Incentivize rooftop solar in Pakistan Karachi</w:t>
      </w:r>
    </w:p>
    <w:p>
      <w:pPr>
        <w:pStyle w:val="BodyText"/>
      </w:pPr>
      <w:r>
        <w:br/>
      </w:r>
      <w:r>
        <w:t xml:space="preserve">to reduce peak load.</w:t>
      </w:r>
      <w:r>
        <w:br/>
      </w:r>
      <w:r>
        <w:t xml:space="preserve">Grid-tie system design and net metering protocols.</w:t>
      </w:r>
    </w:p>
    <w:p>
      <w:pPr>
        <w:pStyle w:val="BodyText"/>
      </w:pPr>
      <w:r>
        <w:t xml:space="preserve">Designing grid-interconnection standards and safety protocols.</w:t>
      </w:r>
    </w:p>
    <w:p>
      <w:pPr>
        <w:pStyle w:val="BodyText"/>
      </w:pPr>
      <w:r>
        <w:t xml:space="preserve">Safety</w:t>
      </w:r>
    </w:p>
    <w:p>
      <w:pPr>
        <w:pStyle w:val="BodyText"/>
      </w:pPr>
      <w:r>
        <w:br/>
      </w:r>
      <w:r>
        <w:t xml:space="preserve">Fire prevention in electrical cabinets</w:t>
      </w:r>
    </w:p>
    <w:p>
      <w:pPr>
        <w:pStyle w:val="BodyText"/>
      </w:pPr>
      <w:r>
        <w:t xml:space="preserve">.</w:t>
      </w:r>
      <w:r>
        <w:br/>
      </w:r>
      <w:r>
        <w:t xml:space="preserve">Regular thermal imaging inspections.</w:t>
      </w:r>
    </w:p>
    <w:p>
      <w:pPr>
        <w:pStyle w:val="BodyText"/>
      </w:pPr>
      <w:r>
        <w:t xml:space="preserve">Audit existing installations and recommend heat-resistant materials.</w:t>
      </w:r>
    </w:p>
    <w:p>
      <w:pPr>
        <w:pStyle w:val="BodyText"/>
      </w:pPr>
      <w:r>
        <w:t xml:space="preserve">Note: The table above summarizes the strategic alignment required between technical execution and management oversight in the context of Pakistan Karachi.</w:t>
      </w:r>
    </w:p>
    <w:bookmarkStart w:id="28" w:name="X6633dd9bd48517df2c201de0f182a4275376097"/>
    <w:p>
      <w:pPr>
        <w:pStyle w:val="Heading2"/>
      </w:pPr>
      <w:r>
        <w:t xml:space="preserve">6. Regulatory and Environmental Considerations</w:t>
      </w:r>
    </w:p>
    <w:p>
      <w:pPr>
        <w:pStyle w:val="FirstParagraph"/>
      </w:pPr>
      <w:r>
        <w:t xml:space="preserve">All engineering projects undertaken in Pakistan Karachi must adhere to strict regulatory frameworks established by the National Electric Power Regulatory Authority (NEPRA). Compliance with these standards ensures that the work performed by any</w:t>
      </w:r>
      <w:r>
        <w:t xml:space="preserve"> </w:t>
      </w:r>
      <w:r>
        <w:rPr>
          <w:bCs/>
          <w:b/>
        </w:rPr>
        <w:t xml:space="preserve">Electrical Engineer</w:t>
      </w:r>
      <w:r>
        <w:t xml:space="preserve"> </w:t>
      </w:r>
      <w:r>
        <w:t xml:space="preserve">meets national safety and quality benchmarks.</w:t>
      </w:r>
    </w:p>
    <w:bookmarkEnd w:id="28"/>
    <w:bookmarkStart w:id="29" w:name="conclusion"/>
    <w:p>
      <w:pPr>
        <w:pStyle w:val="Heading2"/>
      </w:pPr>
      <w:r>
        <w:t xml:space="preserve">7. Conclusion</w:t>
      </w:r>
    </w:p>
    <w:p>
      <w:pPr>
        <w:pStyle w:val="FirstParagraph"/>
      </w:pPr>
      <w:r>
        <w:t xml:space="preserve">The future of electrical infrastructure in Pakistan Karachi hinges on the effective application of engineering principles and technology. As outlined in this project report, the transition from a traditional grid to a smart, resilient network is not just an upgrade but a necessity for economic growth.</w:t>
      </w:r>
    </w:p>
    <w:p>
      <w:pPr>
        <w:pStyle w:val="BodyText"/>
      </w:pPr>
      <w:r>
        <w:t xml:space="preserve">The role of the</w:t>
      </w:r>
      <w:r>
        <w:t xml:space="preserve"> </w:t>
      </w:r>
      <w:r>
        <w:rPr>
          <w:bCs/>
          <w:b/>
        </w:rPr>
        <w:t xml:space="preserve">Electrical Engineer</w:t>
      </w:r>
      <w:r>
        <w:t xml:space="preserve"> </w:t>
      </w:r>
      <w:r>
        <w:t xml:space="preserve">remains central to this transformation. By addressing challenges such as aging infrastructure, high losses, and power quality issues through innovation and rigorous planning, engineers can significantly enhance the quality of life for citizens in Pakistan Karachi. Continued investment in human capital and technology will ensure that the electrical sector in Pakistan Karachi becomes a model of efficiency and reliability for the rest of the region.</w:t>
      </w:r>
    </w:p>
    <w:bookmarkEnd w:id="29"/>
    <w:p>
      <w:pPr>
        <w:pStyle w:val="BodyText"/>
      </w:pPr>
      <w:r>
        <w:rPr>
          <w:bCs/>
          <w:b/>
        </w:rPr>
        <w:t xml:space="preserve">Document Classification:</w:t>
      </w:r>
      <w:r>
        <w:t xml:space="preserve"> </w:t>
      </w:r>
      <w:r>
        <w:t xml:space="preserve">Internal Project Report</w:t>
      </w:r>
      <w:r>
        <w:br/>
      </w:r>
      <w:r>
        <w:rPr>
          <w:bCs/>
          <w:b/>
        </w:rPr>
        <w:t xml:space="preserve">Date:</w:t>
      </w:r>
      <w:r>
        <w:t xml:space="preserve"> </w:t>
      </w:r>
      <w:r>
        <w:t xml:space="preserve">October 2023</w:t>
      </w:r>
      <w:r>
        <w:br/>
      </w:r>
      <w:r>
        <w:rPr>
          <w:bCs/>
          <w:b/>
        </w:rPr>
        <w:t xml:space="preserve">Status:</w:t>
      </w:r>
      <w:r>
        <w:t xml:space="preserve"> </w:t>
      </w:r>
      <w:r>
        <w:t xml:space="preserve">Final Review Phase</w:t>
      </w:r>
    </w:p>
    <w:p>
      <w:pPr>
        <w:pStyle w:val="BodyText"/>
      </w:pPr>
      <w:r>
        <w:br/>
      </w:r>
    </w:p>
    <w:p>
      <w:pPr>
        <w:pStyle w:val="BodyText"/>
      </w:pPr>
      <w:r>
        <w:t xml:space="preserve">This report covers specific technical and operational aspects relevant to Electrical Engineering projects in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Infrastructure in Pakistan Karachi</dc:title>
  <dc:creator/>
  <dc:language>en</dc:language>
  <cp:keywords/>
  <dcterms:created xsi:type="dcterms:W3CDTF">2026-07-29T09:26:44Z</dcterms:created>
  <dcterms:modified xsi:type="dcterms:W3CDTF">2026-07-29T09:26:44Z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