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31" w:name="X2f0f7318fcc90fdda8563376429a87a938424aa"/>
    <w:p>
      <w:pPr>
        <w:pStyle w:val="Heading1"/>
      </w:pPr>
      <w:r>
        <w:t xml:space="preserve">Project Report: Strategic Electrical Engineering Implementation in Manila, Philippines</w:t>
      </w:r>
    </w:p>
    <w:p>
      <w:pPr>
        <w:pStyle w:val="FirstParagraph"/>
      </w:pPr>
      <w:r>
        <w:t xml:space="preserve">Date: October 26, 2023</w:t>
      </w:r>
      <w:r>
        <w:br/>
      </w:r>
      <w:r>
        <w:t xml:space="preserve">Prepared For: Stakeholders and Municipal Planning Committees of Metro Manila</w:t>
      </w:r>
      <w:r>
        <w:br/>
      </w:r>
      <w:r>
        <w:t xml:space="preserve">SubjectComprehensive Analysis of Electrical Infrastructure Requirements for Sustainable Urban Development in the Philippines</w:t>
      </w:r>
    </w:p>
    <w:p>
      <w:pPr>
        <w:pStyle w:val="BodyText"/>
      </w:pPr>
      <w:r>
        <w:t xml:space="preserve">This document serves as a comprehensive project report detailing the critical role of the</w:t>
      </w:r>
      <w:r>
        <w:t xml:space="preserve"> </w:t>
      </w:r>
      <w:r>
        <w:rPr>
          <w:bCs/>
          <w:b/>
        </w:rPr>
        <w:t xml:space="preserve">Electrical Engineer</w:t>
      </w:r>
      <w:r>
        <w:t xml:space="preserve"> </w:t>
      </w:r>
      <w:r>
        <w:t xml:space="preserve">in addressing the unique power infrastructure challenges faced by</w:t>
      </w:r>
      <w:r>
        <w:t xml:space="preserve"> </w:t>
      </w:r>
      <w:r>
        <w:rPr>
          <w:bCs/>
          <w:b/>
        </w:rPr>
        <w:t xml:space="preserve">Philippines Manila</w:t>
      </w:r>
      <w:r>
        <w:t xml:space="preserve">. As one of the most densely populated capital regions in Asia, Manila requires robust, resilient, and sustainable electrical solutions to support its growing economic activities and population. This report outlines technical requirements regulatory frameworks and strategic recommendations for ensuring energy reliability in this dynamic urban environment.</w:t>
      </w:r>
    </w:p>
    <w:bookmarkStart w:id="20" w:name="executive-summary"/>
    <w:p>
      <w:pPr>
        <w:pStyle w:val="Heading2"/>
      </w:pPr>
      <w:r>
        <w:t xml:space="preserve">1.0 Executive Summary</w:t>
      </w:r>
    </w:p>
    <w:p>
      <w:pPr>
        <w:pStyle w:val="FirstParagraph"/>
      </w:pPr>
      <w:r>
        <w:t xml:space="preserve">The rapid urbanization of</w:t>
      </w:r>
      <w:r>
        <w:t xml:space="preserve"> </w:t>
      </w:r>
      <w:r>
        <w:rPr>
          <w:bCs/>
          <w:b/>
        </w:rPr>
        <w:t xml:space="preserve">Philippines Manila</w:t>
      </w:r>
      <w:r>
        <w:t xml:space="preserve"> </w:t>
      </w:r>
      <w:r>
        <w:t xml:space="preserve">has placed unprecedented strain on existing electrical grids. The primary objective of this project is to analyze the current power distribution network and propose engineering solutions that enhance reliability, safety, and efficiency. Central to this initiative is the specialized expertise required from a qualified</w:t>
      </w:r>
      <w:r>
        <w:t xml:space="preserve"> </w:t>
      </w:r>
      <w:r>
        <w:rPr>
          <w:bCs/>
          <w:b/>
        </w:rPr>
        <w:t xml:space="preserve">Electrical Engineer</w:t>
      </w:r>
      <w:r>
        <w:t xml:space="preserve">. In the context of</w:t>
      </w:r>
      <w:r>
        <w:t xml:space="preserve"> </w:t>
      </w:r>
      <w:r>
        <w:rPr>
          <w:bCs/>
          <w:b/>
        </w:rPr>
        <w:t xml:space="preserve">Philippines Manila</w:t>
      </w:r>
      <w:r>
        <w:t xml:space="preserve">, where high humidity, typhoon seasons pose significant risks infrastructure integrity, standard electrical practices must be adapted to local environmental conditions. This report highlights the necessity of integrating modern grid technologies with rigorous engineering standards to mitigate power outages and support future urban expansion.</w:t>
      </w:r>
    </w:p>
    <w:bookmarkEnd w:id="20"/>
    <w:bookmarkStart w:id="23" w:name="X9be4f2b62ecf633ebc8f106dbce3b591264cf9c"/>
    <w:p>
      <w:pPr>
        <w:pStyle w:val="Heading2"/>
      </w:pPr>
      <w:r>
        <w:t xml:space="preserve">2.0 Contextual Overview: Power Dynamics in Philippines Manila</w:t>
      </w:r>
    </w:p>
    <w:bookmarkStart w:id="21" w:name="urban-density-and-load-demand"/>
    <w:p>
      <w:pPr>
        <w:pStyle w:val="Heading3"/>
      </w:pPr>
      <w:r>
        <w:t xml:space="preserve">2.1 Urban Density and Load Demand</w:t>
      </w:r>
    </w:p>
    <w:p>
      <w:pPr>
        <w:pStyle w:val="FirstParagraph"/>
      </w:pPr>
      <w:r>
        <w:t xml:space="preserve">Manila, as the capital of the</w:t>
      </w:r>
      <w:r>
        <w:t xml:space="preserve"> </w:t>
      </w:r>
      <w:r>
        <w:rPr>
          <w:bCs/>
          <w:b/>
        </w:rPr>
        <w:t xml:space="preserve">Philippines</w:t>
      </w:r>
      <w:r>
        <w:t xml:space="preserve">, represents a critical economic hub with some of the highest electricity demand per square kilometer globally. The concentration of commercial high-rise buildings residential subdivisions in</w:t>
      </w:r>
      <w:r>
        <w:t xml:space="preserve"> </w:t>
      </w:r>
      <w:r>
        <w:rPr>
          <w:bCs/>
          <w:b/>
        </w:rPr>
        <w:t xml:space="preserve">Philippines Manila</w:t>
      </w:r>
      <w:r>
        <w:t xml:space="preserve">Electrical Engineer must conduct detailed load flow analyses to predict these peaks and design infrastructure that can handle such variability without failure.</w:t>
      </w:r>
    </w:p>
    <w:bookmarkEnd w:id="21"/>
    <w:bookmarkStart w:id="22" w:name="environmental-challenges"/>
    <w:p>
      <w:pPr>
        <w:pStyle w:val="Heading3"/>
      </w:pPr>
      <w:r>
        <w:t xml:space="preserve">2.2 Environmental Challenges</w:t>
      </w:r>
    </w:p>
    <w:p>
      <w:pPr>
        <w:pStyle w:val="FirstParagraph"/>
      </w:pPr>
      <w:r>
        <w:t xml:space="preserve">The geographical location of</w:t>
      </w:r>
      <w:r>
        <w:t xml:space="preserve"> </w:t>
      </w:r>
      <w:r>
        <w:rPr>
          <w:bCs/>
          <w:b/>
        </w:rPr>
        <w:t xml:space="preserve">Philippines Manila</w:t>
      </w:r>
      <w:r>
        <w:t xml:space="preserve">Electrical Engineer must specify corrosion-resistant materials elevated installations for flood-prone areas are robust structural supports for wind resistance. These adaptations are essential for maintaining continuous service in</w:t>
      </w:r>
      <w:r>
        <w:t xml:space="preserve"> </w:t>
      </w:r>
      <w:r>
        <w:rPr>
          <w:bCs/>
          <w:b/>
        </w:rPr>
        <w:t xml:space="preserve">Philippines Manila</w:t>
      </w:r>
      <w:r>
        <w:t xml:space="preserve">.</w:t>
      </w:r>
    </w:p>
    <w:bookmarkEnd w:id="22"/>
    <w:bookmarkEnd w:id="23"/>
    <w:bookmarkStart w:id="27" w:name="X98eec1a8a00d52e62d1dff1c2b89559a68adc68"/>
    <w:p>
      <w:pPr>
        <w:pStyle w:val="Heading2"/>
      </w:pPr>
      <w:r>
        <w:t xml:space="preserve">3.0 The Role of the Electrical Engineer in Infrastructure Development</w:t>
      </w:r>
    </w:p>
    <w:p>
      <w:pPr>
        <w:pStyle w:val="FirstParagraph"/>
      </w:pPr>
      <w:r>
        <w:t xml:space="preserve">The successful implementation of electrical projects in</w:t>
      </w:r>
      <w:r>
        <w:t xml:space="preserve"> </w:t>
      </w:r>
      <w:r>
        <w:rPr>
          <w:bCs/>
          <w:b/>
        </w:rPr>
        <w:t xml:space="preserve">Philippines Manila</w:t>
      </w:r>
      <w:r>
        <w:t xml:space="preserve"> </w:t>
      </w:r>
      <w:r>
        <w:t xml:space="preserve">hinges on the competency and strategic planning capabilities of the registered</w:t>
      </w:r>
    </w:p>
    <w:p>
      <w:pPr>
        <w:pStyle w:val="BodyText"/>
      </w:pPr>
      <w:r>
        <w:t xml:space="preserve">Electrical Engineer. Their responsibilities extend beyond mere design; they encompass regulatory compliance, safety assurance, and technological integration.</w:t>
      </w:r>
    </w:p>
    <w:bookmarkStart w:id="24" w:name="Xdf18fdd872588e6e824003e4b01f1e3041c2053"/>
    <w:p>
      <w:pPr>
        <w:pStyle w:val="Heading3"/>
      </w:pPr>
      <w:r>
        <w:t xml:space="preserve">3.1 Compliance with Philippine Standards (PNS/IEC)</w:t>
      </w:r>
    </w:p>
    <w:p>
      <w:pPr>
        <w:pStyle w:val="FirstParagraph"/>
      </w:pPr>
      <w:r>
        <w:t xml:space="preserve">All electrical works in</w:t>
      </w:r>
      <w:r>
        <w:t xml:space="preserve"> </w:t>
      </w:r>
      <w:r>
        <w:rPr>
          <w:bCs/>
          <w:b/>
        </w:rPr>
        <w:t xml:space="preserve">Philippines Manila</w:t>
      </w:r>
      <w:r>
        <w:t xml:space="preserve"> </w:t>
      </w:r>
      <w:r>
        <w:t xml:space="preserve">must adhere to the Philippine National Standards (PNS) and International Electrotechnical Commission (IEC) codes adapted for local use. The</w:t>
      </w:r>
      <w:r>
        <w:t xml:space="preserve"> </w:t>
      </w:r>
      <w:r>
        <w:rPr>
          <w:bCs/>
          <w:b/>
        </w:rPr>
        <w:t xml:space="preserve">Electrical Engineer</w:t>
      </w:r>
      <w:r>
        <w:t xml:space="preserve"> </w:t>
      </w:r>
      <w:r>
        <w:t xml:space="preserve">is responsible for ensuring that all designs meet these stringent safety requirements. This includes proper grounding systems, surge protection devices, and fault current calculations specific to the local grid characteristics. Non-compliance not only poses safety risks but also results in legal liabilities and project delays.</w:t>
      </w:r>
    </w:p>
    <w:bookmarkEnd w:id="24"/>
    <w:bookmarkStart w:id="25" w:name="integration-of-renewable-energy-sources"/>
    <w:p>
      <w:pPr>
        <w:pStyle w:val="Heading3"/>
      </w:pPr>
      <w:r>
        <w:t xml:space="preserve">3.2 Integration of Renewable Energy Sources</w:t>
      </w:r>
    </w:p>
    <w:p>
      <w:pPr>
        <w:pStyle w:val="FirstParagraph"/>
      </w:pPr>
      <w:r>
        <w:t xml:space="preserve">A significant component of modernizing the grid in</w:t>
      </w:r>
      <w:r>
        <w:t xml:space="preserve"> </w:t>
      </w:r>
      <w:r>
        <w:rPr>
          <w:bCs/>
          <w:b/>
        </w:rPr>
        <w:t xml:space="preserve">Philippines Manila</w:t>
      </w:r>
      <w:r>
        <w:t xml:space="preserve"> </w:t>
      </w:r>
      <w:r>
        <w:t xml:space="preserve">is the integration of renewable energy sources such as rooftop solar photovoltaic (PV) systems. The</w:t>
      </w:r>
      <w:r>
        <w:t xml:space="preserve"> </w:t>
      </w:r>
      <w:r>
        <w:rPr>
          <w:bCs/>
          <w:b/>
        </w:rPr>
        <w:t xml:space="preserve">Electrical Engineer</w:t>
      </w:r>
      <w:r>
        <w:t xml:space="preserve">Philippines Manila, such as hospitals and emergency response centers, to operate independently during main grid failures.</w:t>
      </w:r>
    </w:p>
    <w:bookmarkEnd w:id="25"/>
    <w:bookmarkStart w:id="26" w:name="smart-grid-technologies"/>
    <w:p>
      <w:pPr>
        <w:pStyle w:val="Heading3"/>
      </w:pPr>
      <w:r>
        <w:t xml:space="preserve">3.3 Smart Grid Technologies</w:t>
      </w:r>
    </w:p>
    <w:p>
      <w:pPr>
        <w:pStyle w:val="FirstParagraph"/>
      </w:pPr>
      <w:r>
        <w:t xml:space="preserve">To address the inefficiencies of aging infrastructure, the deployment of Smart Grid technologies is essential. The</w:t>
      </w:r>
      <w:r>
        <w:t xml:space="preserve"> </w:t>
      </w:r>
      <w:r>
        <w:rPr>
          <w:bCs/>
          <w:b/>
        </w:rPr>
        <w:t xml:space="preserve">Electrical EngineerPhilippines Manila</w:t>
      </w:r>
    </w:p>
    <w:bookmarkEnd w:id="26"/>
    <w:bookmarkEnd w:id="27"/>
    <w:bookmarkStart w:id="28" w:name="X4899f698d9cc83bba3a08f6f4d9bb4e05be63d8"/>
    <w:p>
      <w:pPr>
        <w:pStyle w:val="Heading2"/>
      </w:pPr>
      <w:r>
        <w:t xml:space="preserve">4.0 Technical Challenges and Proposed Solutions</w:t>
      </w:r>
    </w:p>
    <w:p>
      <w:pPr>
        <w:pStyle w:val="FirstParagraph"/>
      </w:pPr>
      <w:r>
        <w:t xml:space="preserve">Challenge in Philippines Manila</w:t>
      </w:r>
    </w:p>
    <w:p>
      <w:pPr>
        <w:pStyle w:val="BodyText"/>
      </w:pPr>
      <w:r>
        <w:t xml:space="preserve">Risk to Infrastructure</w:t>
      </w:r>
    </w:p>
    <w:p>
      <w:pPr>
        <w:pStyle w:val="BodyText"/>
      </w:pPr>
      <w:r>
        <w:t xml:space="preserve">Solution by Electrical Engineer</w:t>
      </w:r>
    </w:p>
    <w:p>
      <w:pPr>
        <w:pStyle w:val="BodyText"/>
      </w:pPr>
      <w:r>
        <w:t xml:space="preserve">&lt; td&gt;Flooding in Low-Lying Areas&lt; td&gt;Damage to underground cables and substations</w:t>
      </w:r>
    </w:p>
    <w:p>
      <w:pPr>
        <w:pStyle w:val="BodyText"/>
      </w:pPr>
      <w:r>
        <w:t xml:space="preserve">Elevate critical equipment; use waterproof enclosures; install pump-controlled drainage around substations.</w:t>
      </w:r>
    </w:p>
    <w:p>
      <w:pPr>
        <w:pStyle w:val="BodyText"/>
      </w:pPr>
      <w:r>
        <w:t xml:space="preserve">Typhoon Damage</w:t>
      </w:r>
    </w:p>
    <w:p>
      <w:pPr>
        <w:pStyle w:val="BodyText"/>
      </w:pPr>
      <w:r>
        <w:t xml:space="preserve">Bent poles, broken lines, prolonged outages</w:t>
      </w:r>
    </w:p>
    <w:p>
      <w:pPr>
        <w:pStyle w:val="BodyText"/>
      </w:pPr>
      <w:r>
        <w:t xml:space="preserve">Reinforce pole structures with cross-bracing; use flexible conductors; implement tree-trimming schedules managed by engineers.</w:t>
      </w:r>
    </w:p>
    <w:p>
      <w:pPr>
        <w:pStyle w:val="BodyText"/>
      </w:pPr>
      <w:r>
        <w:t xml:space="preserve">&lt; TD &gt;High Energy Theft and Losses&lt; TD&gt;Revenue loss for utilities in Philippines Manila</w:t>
      </w:r>
    </w:p>
    <w:p>
      <w:pPr>
        <w:pStyle w:val="BodyText"/>
      </w:pPr>
      <w:r>
        <w:t xml:space="preserve">Install tamper-proof meters and AI-driven monitoring systems to detect anomalies.</w:t>
      </w:r>
    </w:p>
    <w:bookmarkEnd w:id="28"/>
    <w:bookmarkStart w:id="29" w:name="X9097fedc0edcca610161144b9059e7d79d12f85"/>
    <w:p>
      <w:pPr>
        <w:pStyle w:val="Heading2"/>
      </w:pPr>
      <w:r>
        <w:t xml:space="preserve">5.0 Strategic Recommendations for Stakeholders</w:t>
      </w:r>
    </w:p>
    <w:p>
      <w:pPr>
        <w:pStyle w:val="FirstParagraph"/>
      </w:pPr>
      <w:r>
        <w:t xml:space="preserve">To ensure the long-term viability of electrical services in</w:t>
      </w:r>
      <w:r>
        <w:t xml:space="preserve"> </w:t>
      </w:r>
      <w:r>
        <w:rPr>
          <w:bCs/>
          <w:b/>
        </w:rPr>
        <w:t xml:space="preserve">Philippines Manila</w:t>
      </w:r>
      <w:r>
        <w:t xml:space="preserve">, several strategic actions are recommended:</w:t>
      </w:r>
    </w:p>
    <w:p>
      <w:pPr>
        <w:numPr>
          <w:ilvl w:val="0"/>
          <w:numId w:val="1001"/>
        </w:numPr>
        <w:pStyle w:val="Compact"/>
      </w:pPr>
      <w:r>
        <w:t xml:space="preserve">Mandatory Expert Review:All major infrastructure projects in</w:t>
      </w:r>
      <w:r>
        <w:t xml:space="preserve"> </w:t>
      </w:r>
      <w:r>
        <w:rPr>
          <w:bCs/>
          <w:b/>
        </w:rPr>
        <w:t xml:space="preserve">Philippines Manila</w:t>
      </w:r>
      <w:r>
        <w:t xml:space="preserve">Electrical Engineer s. This ensures that designs are not only theoretically sound but practically feasible within the local context.</w:t>
      </w:r>
    </w:p>
    <w:p>
      <w:pPr>
        <w:numPr>
          <w:ilvl w:val="0"/>
          <w:numId w:val="1001"/>
        </w:numPr>
        <w:pStyle w:val="Compact"/>
      </w:pPr>
      <w:r>
        <w:t xml:space="preserve">Investment in Grid Hardening: The government and private utilities should prioritize funding for grid hardening projects. This includes replacing old overhead lines with underground cables in critical business districts of</w:t>
      </w:r>
    </w:p>
    <w:p>
      <w:pPr>
        <w:numPr>
          <w:ilvl w:val="0"/>
          <w:numId w:val="1000"/>
        </w:numPr>
        <w:pStyle w:val="Compact"/>
      </w:pPr>
      <w:r>
        <w:t xml:space="preserve">Philippines Manila, despite the higher initial cost, to protect against weather-related disruptions.</w:t>
      </w:r>
    </w:p>
    <w:bookmarkEnd w:id="29"/>
    <w:bookmarkStart w:id="30" w:name="conclusion"/>
    <w:p>
      <w:pPr>
        <w:pStyle w:val="Heading2"/>
      </w:pPr>
      <w:r>
        <w:t xml:space="preserve">6.0 Conclusion</w:t>
      </w:r>
    </w:p>
    <w:p>
      <w:pPr>
        <w:pStyle w:val="FirstParagraph"/>
      </w:pPr>
      <w:r>
        <w:t xml:space="preserve">The development and maintenance of electrical infrastructure in</w:t>
      </w:r>
      <w:r>
        <w:t xml:space="preserve"> </w:t>
      </w:r>
      <w:r>
        <w:rPr>
          <w:bCs/>
          <w:b/>
        </w:rPr>
        <w:t xml:space="preserve">Philippines ManilaElectrical EngineerPhilippines Manila</w:t>
      </w:r>
      <w:r>
        <w:t xml:space="preserve">. This project report underscores the urgent need for continued investment in engineering expertise and infrastructure modernization. Only through collaborative efforts between engineers, policymakers can we ensure that</w:t>
      </w:r>
      <w:r>
        <w:t xml:space="preserve"> </w:t>
      </w:r>
      <w:r>
        <w:rPr>
          <w:bCs/>
          <w:b/>
        </w:rPr>
        <w:t xml:space="preserve">Philippines Manila</w:t>
      </w:r>
    </w:p>
    <w:p>
      <w:pPr>
        <w:pStyle w:val="BodyText"/>
      </w:pPr>
      <w:r>
        <w:t xml:space="preserve">End of Project Report</w:t>
      </w:r>
    </w:p>
    <w:p>
      <w:pPr>
        <w:pStyle w:val="BodyText"/>
      </w:pPr>
      <w:r>
        <w:t xml:space="preserve">Contact: Department of Energy - Philippines | Metro Manila Grid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Manila, Philippines</dc:title>
  <dc:creator/>
  <dc:language>en</dc:language>
  <cp:keywords/>
  <dcterms:created xsi:type="dcterms:W3CDTF">2026-07-29T10:56:13Z</dcterms:created>
  <dcterms:modified xsi:type="dcterms:W3CDTF">2026-07-29T10:56:13Z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