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8acb042334e24edcfc8bd484344c95f389f8db4"/>
    <w:p>
      <w:pPr>
        <w:pStyle w:val="Heading1"/>
      </w:pPr>
      <w:r>
        <w:t xml:space="preserve">Project Report: Strategic Implementation of Electrical Engineering Solutions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iCs/>
          <w:i/>
          <w:bCs/>
          <w:b/>
        </w:rPr>
        <w:t xml:space="preserve">E Engineering Division</w:t>
      </w:r>
    </w:p>
    <w:bookmarkStart w:id="20" w:name="executive-summary"/>
    <w:p>
      <w:pPr>
        <w:pStyle w:val="Heading2"/>
      </w:pPr>
      <w:r>
        <w:t xml:space="preserve">1. Executive Summary</w:t>
      </w:r>
    </w:p>
    <w:p>
      <w:pPr>
        <w:pStyle w:val="FirstParagraph"/>
      </w:pPr>
      <w:r>
        <w:t xml:space="preserve">This Project Report outlines the comprehensive scope, methodology, and expected outcomes for a significant electrical infrastructure modernization initiative located in United Kingdom Birmingham. As the second-largest city in the UK, Birmingham serves as a critical hub for commercial development, residential expansion, and industrial innovation. The primary objective of this report is to detail how specialized Electrical Engineer services will be deployed to ensure that all electrical systems within the designated zone comply with rigorous British Standards (BS), meet sustainability goals aligned with national net-zero targets, and enhance the overall resilience of the local power grid.</w:t>
      </w:r>
    </w:p>
    <w:p>
      <w:pPr>
        <w:pStyle w:val="BodyText"/>
      </w:pPr>
      <w:r>
        <w:t xml:space="preserve">The integration of advanced electrical engineering principles into Birmingham’s urban fabric is not merely a technical requirement but a strategic necessity. This document emphasizes that every phase of the project, from initial site surveys to final commissioning, will be overseen by qualified Electrical Engineer professionals who understand the unique challenges and opportunities presented by operating within United Kingdom Birmingham.</w:t>
      </w:r>
    </w:p>
    <w:bookmarkEnd w:id="20"/>
    <w:bookmarkStart w:id="21" w:name="project-background"/>
    <w:p>
      <w:pPr>
        <w:pStyle w:val="Heading2"/>
      </w:pPr>
      <w:r>
        <w:t xml:space="preserve">2. Project Background and Context</w:t>
      </w:r>
    </w:p>
    <w:p>
      <w:pPr>
        <w:pStyle w:val="FirstParagraph"/>
      </w:pPr>
      <w:r>
        <w:t xml:space="preserve">Birmingham has undergone substantial transformation in recent years, driven by major regeneration projects such as the Eastside Extension and the HS1 high-speed rail link integration. However, this rapid growth has placed unprecedented demand on existing electrical infrastructure. The aging grid in certain sectors of United Kingdom Birmingham struggles to cope with the increased load requirements of modern data centers, electric vehicle (EV) charging networks, and energy-efficient smart buildings.</w:t>
      </w:r>
    </w:p>
    <w:p>
      <w:pPr>
        <w:pStyle w:val="BodyText"/>
      </w:pPr>
      <w:r>
        <w:t xml:space="preserve">The primary motivation for this Project Report is to address these infrastructural deficits. By engaging expert Electrical Engineer consultants and contractors, the project aims to retrofit legacy systems with smart grid technologies. This upgrade is critical for maintaining reliability in United Kingdom Birmingham’s commercial districts and supporting the city’s ambitious climate action plan.</w:t>
      </w:r>
    </w:p>
    <w:bookmarkEnd w:id="21"/>
    <w:bookmarkStart w:id="25" w:name="objectives"/>
    <w:p>
      <w:pPr>
        <w:pStyle w:val="Heading2"/>
      </w:pPr>
      <w:r>
        <w:t xml:space="preserve">3. Project Objectives</w:t>
      </w:r>
    </w:p>
    <w:p>
      <w:pPr>
        <w:pStyle w:val="FirstParagraph"/>
      </w:pPr>
      <w:r>
        <w:t xml:space="preserve">The core objectives of this initiative are multifaceted, ensuring that every Electrical Engineer involved contributes to a holistic solution:</w:t>
      </w:r>
    </w:p>
    <w:p>
      <w:pPr>
        <w:numPr>
          <w:ilvl w:val="0"/>
          <w:numId w:val="1001"/>
        </w:numPr>
        <w:pStyle w:val="Compact"/>
      </w:pPr>
      <w:r>
        <w:rPr>
          <w:bCs/>
          <w:b/>
        </w:rPr>
        <w:t xml:space="preserve">Regulatory Compliance:</w:t>
      </w:r>
    </w:p>
    <w:p>
      <w:pPr>
        <w:numPr>
          <w:ilvl w:val="0"/>
          <w:numId w:val="1001"/>
        </w:numPr>
        <w:pStyle w:val="Compact"/>
      </w:pPr>
      <w:r>
        <w:rPr>
          <w:bCs/>
          <w:b/>
        </w:rPr>
        <w:t xml:space="preserve">Sustainability Integration:</w:t>
      </w:r>
    </w:p>
    <w:p>
      <w:pPr>
        <w:numPr>
          <w:ilvl w:val="0"/>
          <w:numId w:val="1001"/>
        </w:numPr>
      </w:pPr>
      <w:r>
        <w:t xml:space="preserve">Grid Modernization:4. Scope of Work</w:t>
      </w:r>
    </w:p>
    <w:p>
      <w:pPr>
        <w:numPr>
          <w:ilvl w:val="0"/>
          <w:numId w:val="1000"/>
        </w:numPr>
      </w:pPr>
      <w:r>
        <w:t xml:space="preserve">The scope of this Project Report covers the entire lifecycle of the electrical engineering tasks. It is imperative that every Electrical Engineer assigned to this project in United Kingdom Birmingham understands the following key areas:</w:t>
      </w:r>
    </w:p>
    <w:p>
      <w:pPr>
        <w:numPr>
          <w:ilvl w:val="0"/>
          <w:numId w:val="1000"/>
        </w:numPr>
        <w:pStyle w:val="Heading3"/>
      </w:pPr>
      <w:bookmarkStart w:id="22" w:name="infrastructure-assessment-and-auditing"/>
      <w:r>
        <w:t xml:space="preserve">4.1 Infrastructure Assessment and Auditing</w:t>
      </w:r>
      <w:bookmarkEnd w:id="22"/>
    </w:p>
    <w:p>
      <w:pPr>
        <w:numPr>
          <w:ilvl w:val="0"/>
          <w:numId w:val="1000"/>
        </w:numPr>
      </w:pPr>
      <w:r>
        <w:t xml:space="preserve">The first phase involves a rigorous audit of existing electrical infrastructure in target zones of United Kingdom Birmingham. Electrical Engineer teams will utilize thermal imaging, power quality analysis tools, and load flow calculations to identify bottlenecks and inefficiencies. This data-driven approach ensures that upgrades are targeted effectively.</w:t>
      </w:r>
    </w:p>
    <w:p>
      <w:pPr>
        <w:numPr>
          <w:ilvl w:val="0"/>
          <w:numId w:val="1000"/>
        </w:numPr>
        <w:pStyle w:val="Heading3"/>
      </w:pPr>
      <w:bookmarkStart w:id="23" w:name="design-and-engineering"/>
      <w:r>
        <w:t xml:space="preserve">4.2 Design and Engineering</w:t>
      </w:r>
      <w:bookmarkEnd w:id="23"/>
    </w:p>
    <w:p>
      <w:pPr>
        <w:numPr>
          <w:ilvl w:val="0"/>
          <w:numId w:val="1000"/>
        </w:numPr>
      </w:pPr>
      <w:r>
        <w:t xml:space="preserve">Detailed design work will be carried out by senior Electrical Engineer professionals. This includes:</w:t>
      </w:r>
    </w:p>
    <w:p>
      <w:pPr>
        <w:numPr>
          <w:ilvl w:val="0"/>
          <w:numId w:val="1001"/>
        </w:numPr>
        <w:pStyle w:val="Compact"/>
      </w:pPr>
      <w:r>
        <w:t xml:space="preserve">Schematics for LV (Low Voltage) and MV (Medium Voltage) distribution networks.</w:t>
      </w:r>
    </w:p>
    <w:p>
      <w:pPr>
        <w:numPr>
          <w:ilvl w:val="0"/>
          <w:numId w:val="1001"/>
        </w:numPr>
        <w:pStyle w:val="Compact"/>
      </w:pPr>
      <w:r>
        <w:t xml:space="preserve">Integration plans for EV charging stations, which are rapidly proliferating across United Kingdom Birmingham.</w:t>
      </w:r>
    </w:p>
    <w:p>
      <w:pPr>
        <w:numPr>
          <w:ilvl w:val="0"/>
          <w:numId w:val="1001"/>
        </w:numPr>
        <w:pStyle w:val="Compact"/>
      </w:pPr>
      <w:r>
        <w:t xml:space="preserve">Lights out controls and energy management systems that reduce the carbon footprint of buildings in United Kingdom Birmingham</w:t>
      </w:r>
    </w:p>
    <w:p>
      <w:pPr>
        <w:pStyle w:val="FirstParagraph"/>
      </w:pPr>
      <w:r>
        <w:t xml:space="preserve">- Coordination with local utility providers in United Kingdom Birmingham to ensure seamless connection and power quality.</w:t>
      </w:r>
    </w:p>
    <w:bookmarkStart w:id="24" w:name="installation-and-commissioning"/>
    <w:p>
      <w:pPr>
        <w:pStyle w:val="Heading3"/>
      </w:pPr>
      <w:r>
        <w:t xml:space="preserve">4.3 Installation and Commissioning</w:t>
      </w:r>
    </w:p>
    <w:p>
      <w:pPr>
        <w:pStyle w:val="FirstParagraph"/>
      </w:pPr>
      <w:r>
        <w:t xml:space="preserve">The physical implementation phase requires skilled technicians supervised by Electrical Engineer site managers. Safety is paramount, particularly when working in the dense urban environment of United Kingdom Birmingham. Strict adherence to Health and Safety at Work etc. Act 1974 protocols will be enforced.</w:t>
      </w:r>
    </w:p>
    <w:bookmarkEnd w:id="24"/>
    <w:bookmarkEnd w:id="25"/>
    <w:bookmarkStart w:id="26" w:name="challenges-and-mitigation"/>
    <w:p>
      <w:pPr>
        <w:pStyle w:val="Heading2"/>
      </w:pPr>
      <w:r>
        <w:t xml:space="preserve">5. Challenges and Mitigation Strategies</w:t>
      </w:r>
    </w:p>
    <w:p>
      <w:pPr>
        <w:pStyle w:val="FirstParagraph"/>
      </w:pPr>
      <w:r>
        <w:t xml:space="preserve">Operating as an Electrical Engineer in United Kingdom Birmingham presents specific challenges that must be proactively managed:</w:t>
      </w:r>
    </w:p>
    <w:p>
      <w:pPr>
        <w:pStyle w:val="BodyText"/>
      </w:pPr>
      <w:r>
        <w:rPr>
          <w:bCs/>
          <w:b/>
        </w:rPr>
        <w:t xml:space="preserve">Challenge</w:t>
      </w:r>
    </w:p>
    <w:bookmarkEnd w:id="26"/>
    <w:p>
      <w:pPr>
        <w:pStyle w:val="BodyText"/>
      </w:pPr>
      <w:r>
        <w:rPr>
          <w:bCs/>
          <w:b/>
        </w:rPr>
        <w:t xml:space="preserve">Description</w:t>
      </w:r>
    </w:p>
    <w:p>
      <w:pPr>
        <w:pStyle w:val="BodyText"/>
      </w:pPr>
      <w:r>
        <w:rPr>
          <w:bCs/>
          <w:b/>
        </w:rPr>
        <w:t xml:space="preserve">Mitigation Strategy by Electrical Engineer</w:t>
      </w:r>
    </w:p>
    <w:p>
      <w:pPr>
        <w:pStyle w:val="BodyText"/>
      </w:pPr>
      <w:r>
        <w:t xml:space="preserve">.</w:t>
      </w:r>
    </w:p>
    <w:p>
      <w:pPr>
        <w:pStyle w:val="BodyText"/>
      </w:pPr>
      <w:r>
        <w:t xml:space="preserve">Birmingham's Historic Buildings.</w:t>
      </w:r>
    </w:p>
    <w:p>
      <w:pPr>
        <w:pStyle w:val="BodyText"/>
      </w:pPr>
      <w:r>
        <w:t xml:space="preserve">6. Budget and Timeline</w:t>
      </w:r>
    </w:p>
    <w:p>
      <w:pPr>
        <w:pStyle w:val="BodyText"/>
      </w:pPr>
      <w:r>
        <w:t xml:space="preserve">The financial planning for this Project Report is based on detailed cost-benefit analyses conducted by Electrical Engineer economists. The budget allocates resources for personnel, materials, and contingency funds specifically for unforeseen issues common in United Kingdom Birmingham’s underground infrastructure.</w:t>
      </w:r>
    </w:p>
    <w:p>
      <w:pPr>
        <w:pStyle w:val="BodyText"/>
      </w:pPr>
      <w:r>
        <w:rPr>
          <w:bCs/>
          <w:b/>
        </w:rPr>
        <w:t xml:space="preserve">Phase 1 (Design &amp; Planning):</w:t>
      </w:r>
      <w:r>
        <w:t xml:space="preserve"> </w:t>
      </w:r>
      <w:r>
        <w:t xml:space="preserve">Months 1-3</w:t>
      </w:r>
    </w:p>
    <w:p>
      <w:pPr>
        <w:pStyle w:val="BodyText"/>
      </w:pPr>
      <w:r>
        <w:t xml:space="preserve">.</w:t>
      </w:r>
    </w:p>
    <w:p>
      <w:pPr>
        <w:pStyle w:val="BodyText"/>
      </w:pPr>
      <w:r>
        <w:t xml:space="preserve">7. Conclusion</w:t>
      </w:r>
    </w:p>
    <w:p>
      <w:pPr>
        <w:pStyle w:val="BodyText"/>
      </w:pPr>
      <w:r>
        <w:t xml:space="preserve">This Project Report serves as a definitive guide for the successful execution of electrical engineering works in United Kingdom Birmingham. By leveraging the expertise of dedicated Electrical Engineer professionals, we can transform Birmingham’s electrical landscape into a model of efficiency, sustainability, and reliability.</w:t>
      </w:r>
    </w:p>
    <w:p>
      <w:pPr>
        <w:pStyle w:val="BodyText"/>
      </w:pPr>
      <w:r>
        <w:t xml:space="preserve">The commitment to excellence outlined herein ensures that every project delivered under this umbrella will not only meet current demands but also future-proof the infrastructure for decades to come. For stakeholders in United Kingdom Birmingham, this report signifies a step forward in urban development powered by cutting-edge Electrical Engineer innovation.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United Kingdom Birmingham</dc:title>
  <dc:creator/>
  <dc:language>en</dc:language>
  <cp:keywords/>
  <dcterms:created xsi:type="dcterms:W3CDTF">2026-07-29T10:29:39Z</dcterms:created>
  <dcterms:modified xsi:type="dcterms:W3CDTF">2026-07-29T10:29:39Z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