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1" w:name="project-report"/>
    <w:p>
      <w:pPr>
        <w:pStyle w:val="Heading1"/>
      </w:pPr>
      <w:r>
        <w:t xml:space="preserve">Project Report</w:t>
      </w:r>
    </w:p>
    <w:bookmarkStart w:id="20" w:name="X5594c9821dc8719a9b5825fc130d08d0474f430"/>
    <w:p>
      <w:pPr>
        <w:pStyle w:val="Heading2"/>
      </w:pPr>
      <w:r>
        <w:t xml:space="preserve">Evaluation and Implementation of Professional Electrician Services in Colombia Medellín</w:t>
      </w:r>
    </w:p>
    <w:p>
      <w:pPr>
        <w:pStyle w:val="FirstParagraph"/>
      </w:pPr>
      <w:r>
        <w:rPr>
          <w:bCs/>
          <w:b/>
        </w:rPr>
        <w:t xml:space="preserve">Date:</w:t>
      </w:r>
      <w:r>
        <w:t xml:space="preserve"> </w:t>
      </w:r>
      <w:r>
        <w:t xml:space="preserve">October 26, 2023</w:t>
      </w:r>
    </w:p>
    <w:p>
      <w:pPr>
        <w:pStyle w:val="BodyText"/>
      </w:pPr>
      <w:r>
        <w:rPr>
          <w:bCs/>
          <w:b/>
        </w:rPr>
        <w:t xml:space="preserve">Status:</w:t>
      </w:r>
    </w:p>
    <w:p>
      <w:pPr>
        <w:pStyle w:val="BodyText"/>
      </w:pPr>
      <w:r>
        <w:t xml:space="preserve">Draft Final Report</w:t>
      </w:r>
    </w:p>
    <w:bookmarkEnd w:id="20"/>
    <w:bookmarkEnd w:id="21"/>
    <w:p>
      <w:pPr>
        <w:pStyle w:val="BodyText"/>
      </w:pPr>
      <w:r>
        <w:t xml:space="preserve">.</w:t>
      </w:r>
    </w:p>
    <w:bookmarkStart w:id="22" w:name="executive-summary"/>
    <w:p>
      <w:pPr>
        <w:pStyle w:val="Heading3"/>
      </w:pPr>
      <w:r>
        <w:t xml:space="preserve">1. Executive Summary</w:t>
      </w:r>
    </w:p>
    <w:p>
      <w:pPr>
        <w:pStyle w:val="FirstParagraph"/>
      </w:pPr>
      <w:r>
        <w:t xml:space="preserve">This project report provides a comprehensive analysis of the current landscape, requirements, and strategic implementation plans for professional electrician services within the dynamic urban environment of Colombia Medellín. As Medellín continues to establish itself as a technological and industrial hub in Latin America, the demand for reliable, safe, and modern electrical infrastructure has reached unprecedented levels. This document outlines the critical need for certified electrician expertise tailored to the specific regulatory and environmental challenges present in Colombia Medellín.</w:t>
      </w:r>
    </w:p>
    <w:p>
      <w:pPr>
        <w:pStyle w:val="BodyText"/>
      </w:pPr>
      <w:r>
        <w:t xml:space="preserve">The primary objective of this report is to define best practices for hiring and deploying electrician professionals who adhere strictly to national Colombian safety codes while meeting the unique architectural and climatic demands of Medellín. By addressing these factors, stakeholders can ensure operational efficiency, regulatory compliance, and enhanced safety standards across residential, commercial, and industrial projects in the region.</w:t>
      </w:r>
    </w:p>
    <w:bookmarkEnd w:id="22"/>
    <w:bookmarkStart w:id="23" w:name="Xef57058b0cdc3270105bb39a03fc934e8c56cb7"/>
    <w:p>
      <w:pPr>
        <w:pStyle w:val="Heading3"/>
      </w:pPr>
      <w:r>
        <w:t xml:space="preserve">2. Introduction: The Context of Colombia Medellín</w:t>
      </w:r>
    </w:p>
    <w:p>
      <w:pPr>
        <w:pStyle w:val="FirstParagraph"/>
      </w:pPr>
      <w:r>
        <w:t xml:space="preserve">Medellín has undergone a remarkable transformation over the past two decades, evolving from a city known for historical challenges to one of the most innovative and livable cities in Latin America. This rapid urban development, characterized by the construction of high-rise buildings, expansion of public transport systems like Metrocable and Metroplus, and growth in tech industries known as</w:t>
      </w:r>
      <w:r>
        <w:t xml:space="preserve"> </w:t>
      </w:r>
      <w:r>
        <w:rPr>
          <w:iCs/>
          <w:i/>
        </w:rPr>
        <w:t xml:space="preserve">Medellín Mediotek</w:t>
      </w:r>
      <w:r>
        <w:t xml:space="preserve">, has created a complex electrical grid demand.</w:t>
      </w:r>
    </w:p>
    <w:p>
      <w:pPr>
        <w:pStyle w:val="BodyText"/>
      </w:pPr>
      <w:r>
        <w:t xml:space="preserve">In this context, the role of an electrician is no longer just about wiring homes; it involves integrating smart technologies, renewable energy systems such as solar panels common in the Andean climate, and ensuring compliance with the</w:t>
      </w:r>
      <w:r>
        <w:t xml:space="preserve"> </w:t>
      </w:r>
      <w:r>
        <w:rPr>
          <w:bCs/>
          <w:b/>
        </w:rPr>
        <w:t xml:space="preserve">NTEC</w:t>
      </w:r>
      <w:r>
        <w:t xml:space="preserve"> </w:t>
      </w:r>
      <w:r>
        <w:t xml:space="preserve">(Normas Técnicas Colombianas de Electricidad). Understanding the local geography of Colombia Medellín, which includes varied topography from valley floors to steep hillside neighborhoods (</w:t>
      </w:r>
      <w:r>
        <w:rPr>
          <w:iCs/>
          <w:i/>
        </w:rPr>
        <w:t xml:space="preserve">risk zones</w:t>
      </w:r>
      <w:r>
        <w:t xml:space="preserve">), is crucial for any electrician project assessment. Electrical installations in these areas require specialized engineering to prevent landslide-related infrastructure damage.</w:t>
      </w:r>
    </w:p>
    <w:bookmarkEnd w:id="23"/>
    <w:bookmarkStart w:id="24" w:name="scope-of-electrician-services"/>
    <w:p>
      <w:pPr>
        <w:pStyle w:val="Heading3"/>
      </w:pPr>
      <w:r>
        <w:t xml:space="preserve">3. Scope of Electrician Services</w:t>
      </w:r>
    </w:p>
    <w:p>
      <w:pPr>
        <w:pStyle w:val="FirstParagraph"/>
      </w:pPr>
      <w:r>
        <w:t xml:space="preserve">The scope of this project report covers three main categories of electrician services required in Colombia Medellín:</w:t>
      </w:r>
    </w:p>
    <w:p>
      <w:pPr>
        <w:numPr>
          <w:ilvl w:val="0"/>
          <w:numId w:val="1001"/>
        </w:numPr>
        <w:pStyle w:val="Compact"/>
      </w:pPr>
      <w:r>
        <w:rPr>
          <w:bCs/>
          <w:b/>
        </w:rPr>
        <w:t xml:space="preserve">Residential Installations and Upgrades:</w:t>
      </w:r>
    </w:p>
    <w:p>
      <w:pPr>
        <w:numPr>
          <w:ilvl w:val="0"/>
          <w:numId w:val="1001"/>
        </w:numPr>
        <w:pStyle w:val="Compact"/>
      </w:pPr>
      <w:r>
        <w:rPr>
          <w:bCs/>
          <w:b/>
        </w:rPr>
        <w:t xml:space="preserve">Commercial and Industrial Compliance:</w:t>
      </w:r>
    </w:p>
    <w:p>
      <w:pPr>
        <w:numPr>
          <w:ilvl w:val="0"/>
          <w:numId w:val="1001"/>
        </w:numPr>
        <w:pStyle w:val="Compact"/>
      </w:pPr>
      <w:r>
        <w:rPr>
          <w:bCs/>
          <w:b/>
        </w:rPr>
        <w:t xml:space="preserve">Renewable Energy Integration:</w:t>
      </w:r>
    </w:p>
    <w:bookmarkEnd w:id="24"/>
    <w:bookmarkStart w:id="25" w:name="Xefb3d95cd6f0d4398b1e551ee049e7ee2021fe6"/>
    <w:p>
      <w:pPr>
        <w:pStyle w:val="Heading3"/>
      </w:pPr>
      <w:r>
        <w:t xml:space="preserve">4. Regulatory Framework and Safety Standards</w:t>
      </w:r>
    </w:p>
    <w:p>
      <w:pPr>
        <w:pStyle w:val="FirstParagraph"/>
      </w:pPr>
      <w:r>
        <w:t xml:space="preserve">A critical aspect of any project involving an electrician in Colombia Medellín is adherence to local regulations. The electrical sector is governed by the Ministry of Mines and Energy (</w:t>
      </w:r>
      <w:r>
        <w:rPr>
          <w:iCs/>
          <w:i/>
        </w:rPr>
        <w:t xml:space="preserve">Ministerio de Minas y Energía</w:t>
      </w:r>
      <w:r>
        <w:t xml:space="preserve">) and regulated by the Superintendence of Public Services (</w:t>
      </w:r>
      <w:r>
        <w:rPr>
          <w:iCs/>
          <w:i/>
        </w:rPr>
        <w:t xml:space="preserve">SUPERGAS</w:t>
      </w:r>
      <w:r>
        <w:t xml:space="preserve"> </w:t>
      </w:r>
      <w:r>
        <w:t xml:space="preserve">or relevant utility bodies depending on specific services).</w:t>
      </w:r>
    </w:p>
    <w:p>
      <w:pPr>
        <w:pStyle w:val="BodyText"/>
      </w:pPr>
      <w:r>
        <w:t xml:space="preserve">All electrician work must comply with the NTEC 2050, which outlines rules for low-voltage installations. In Colombia Medellín, local utility companies like EPM (Empresas Públicas de Medellín) play a dominant role. They require inspections by authorized persons before connecting new services to the grid. Therefore, the project report emphasizes that only electricians with valid accreditation from recognized institutions and registered with EPM should be contracted.</w:t>
      </w:r>
    </w:p>
    <w:p>
      <w:pPr>
        <w:pStyle w:val="BodyText"/>
      </w:pPr>
      <w:r>
        <w:t xml:space="preserve">Safety is not merely a legal requirement but a cultural imperative in Colombia Medellín due to past infrastructural vulnerabilities. Electrician protocols must include regular testing of residual current devices (RCDs), surge protection against lightning strikes common in the Andean region, and proper insulation checks against humidity.</w:t>
      </w:r>
    </w:p>
    <w:bookmarkEnd w:id="25"/>
    <w:bookmarkStart w:id="26" w:name="challenges-and-mitigation-strategies"/>
    <w:p>
      <w:pPr>
        <w:pStyle w:val="Heading3"/>
      </w:pPr>
      <w:r>
        <w:t xml:space="preserve">5. Challenges and Mitigation Strategies</w:t>
      </w:r>
    </w:p>
    <w:p>
      <w:pPr>
        <w:pStyle w:val="FirstParagraph"/>
      </w:pPr>
      <w:r>
        <w:rPr>
          <w:bCs/>
          <w:b/>
        </w:rPr>
        <w:t xml:space="preserve">A. Skill Gap:</w:t>
      </w:r>
    </w:p>
    <w:p>
      <w:pPr>
        <w:pStyle w:val="BodyText"/>
      </w:pPr>
      <w:r>
        <w:t xml:space="preserve">The market in Colombia Medellín faces a shortage of highly specialized electricians who understand both traditional wiring and modern digital integration.</w:t>
      </w:r>
      <w:r>
        <w:t xml:space="preserve"> </w:t>
      </w:r>
      <w:r>
        <w:rPr>
          <w:iCs/>
          <w:i/>
        </w:rPr>
        <w:t xml:space="preserve">Mitigation:</w:t>
      </w:r>
      <w:r>
        <w:t xml:space="preserve"> </w:t>
      </w:r>
      <w:r>
        <w:t xml:space="preserve">Companies should invest in continuous training programs for their electrician staff, partnering with technical colleges (</w:t>
      </w:r>
      <w:r>
        <w:rPr>
          <w:iCs/>
          <w:i/>
        </w:rPr>
        <w:t xml:space="preserve">SENA</w:t>
      </w:r>
      <w:r>
        <w:t xml:space="preserve">) that are prominent in the region.</w:t>
      </w:r>
    </w:p>
    <w:p>
      <w:pPr>
        <w:pStyle w:val="BodyText"/>
      </w:pPr>
      <w:r>
        <w:rPr>
          <w:bCs/>
          <w:b/>
        </w:rPr>
        <w:t xml:space="preserve">B. Climate Impact:</w:t>
      </w:r>
    </w:p>
    <w:p>
      <w:pPr>
        <w:pStyle w:val="BodyText"/>
      </w:pPr>
      <w:r>
        <w:t xml:space="preserve">The tropical climate of Colombia Medellín can accelerate the degradation of electrical components if not properly selected.</w:t>
      </w:r>
      <w:r>
        <w:t xml:space="preserve"> </w:t>
      </w:r>
      <w:r>
        <w:rPr>
          <w:iCs/>
          <w:i/>
        </w:rPr>
        <w:t xml:space="preserve">Mitigation:</w:t>
      </w:r>
      <w:r>
        <w:t xml:space="preserve"> </w:t>
      </w:r>
      <w:r>
        <w:t xml:space="preserve">Electrician projects must specify corrosion-resistant materials and waterproof enclosures for outdoor installations.</w:t>
      </w:r>
    </w:p>
    <w:p>
      <w:pPr>
        <w:pStyle w:val="BodyText"/>
      </w:pPr>
      <w:r>
        <w:rPr>
          <w:bCs/>
          <w:b/>
        </w:rPr>
        <w:t xml:space="preserve">C. Supply Chain Volatility:</w:t>
      </w:r>
    </w:p>
    <w:p>
      <w:pPr>
        <w:pStyle w:val="BodyText"/>
      </w:pPr>
      <w:r>
        <w:t xml:space="preserve">Import dependencies for certain high-tech electrical components can lead to delays in Colombia Medellín.</w:t>
      </w:r>
      <w:r>
        <w:t xml:space="preserve"> </w:t>
      </w:r>
      <w:r>
        <w:rPr>
          <w:iCs/>
          <w:i/>
        </w:rPr>
        <w:t xml:space="preserve">Mitigation:</w:t>
      </w:r>
      <w:r>
        <w:t xml:space="preserve"> </w:t>
      </w:r>
      <w:r>
        <w:t xml:space="preserve">Project managers should maintain buffer stocks of critical items like circuit breakers and wiring conduits, ensuring that the electrician workflow is not interrupted.</w:t>
      </w:r>
    </w:p>
    <w:bookmarkEnd w:id="26"/>
    <w:bookmarkStart w:id="27" w:name="recommendations-for-stakeholders"/>
    <w:p>
      <w:pPr>
        <w:pStyle w:val="Heading3"/>
      </w:pPr>
      <w:r>
        <w:t xml:space="preserve">6. Recommendations for Stakeholders</w:t>
      </w:r>
    </w:p>
    <w:p>
      <w:pPr>
        <w:pStyle w:val="FirstParagraph"/>
      </w:pPr>
      <w:r>
        <w:t xml:space="preserve">To ensure the success of any initiative involving an electrician in Colombia Medellín, stakeholders are advised to take the following actions:</w:t>
      </w:r>
    </w:p>
    <w:p>
      <w:pPr>
        <w:numPr>
          <w:ilvl w:val="0"/>
          <w:numId w:val="1002"/>
        </w:numPr>
        <w:pStyle w:val="Compact"/>
      </w:pPr>
      <w:r>
        <w:rPr>
          <w:bCs/>
          <w:b/>
        </w:rPr>
        <w:t xml:space="preserve">Vet Credentials Rigorously:</w:t>
      </w:r>
    </w:p>
    <w:p>
      <w:pPr>
        <w:numPr>
          <w:ilvl w:val="0"/>
          <w:numId w:val="1002"/>
        </w:numPr>
        <w:pStyle w:val="Compact"/>
      </w:pPr>
      <w:r>
        <w:rPr>
          <w:bCs/>
          <w:b/>
        </w:rPr>
        <w:t xml:space="preserve">Prioritize Local Knowledge:</w:t>
      </w:r>
    </w:p>
    <w:p>
      <w:pPr>
        <w:numPr>
          <w:ilvl w:val="0"/>
          <w:numId w:val="1000"/>
        </w:numPr>
        <w:pStyle w:val="Compact"/>
      </w:pPr>
      <w:r>
        <w:t xml:space="preserve">Select electricians who understand the specific architectural styles of Medellín, such as the need for ventilation in cable trays due to humidity, or the structural considerations for drilling in concrete-heavy buildings common in El Poblado and Laureles.</w:t>
      </w:r>
    </w:p>
    <w:p>
      <w:pPr>
        <w:numPr>
          <w:ilvl w:val="0"/>
          <w:numId w:val="1002"/>
        </w:numPr>
        <w:pStyle w:val="Compact"/>
      </w:pPr>
      <w:r>
        <w:rPr>
          <w:bCs/>
          <w:b/>
        </w:rPr>
        <w:t xml:space="preserve">Implement Digital Monitoring:</w:t>
      </w:r>
    </w:p>
    <w:p>
      <w:pPr>
        <w:numPr>
          <w:ilvl w:val="0"/>
          <w:numId w:val="1000"/>
        </w:numPr>
        <w:pStyle w:val="Compact"/>
      </w:pPr>
      <w:r>
        <w:t xml:space="preserve">Utilize project management software to track electrician progress and ensure transparency. This is particularly useful for large-scale developments where multiple electrician teams may be working simultaneously.</w:t>
      </w:r>
    </w:p>
    <w:bookmarkEnd w:id="27"/>
    <w:bookmarkStart w:id="28" w:name="conclusion"/>
    <w:p>
      <w:pPr>
        <w:pStyle w:val="Heading3"/>
      </w:pPr>
      <w:r>
        <w:t xml:space="preserve">7. Conclusion</w:t>
      </w:r>
    </w:p>
    <w:p>
      <w:pPr>
        <w:pStyle w:val="FirstParagraph"/>
      </w:pPr>
      <w:r>
        <w:t xml:space="preserve">The future of infrastructure development in Colombia Medellín relies heavily on the quality and reliability of its electrical systems. This project report underscores that the role of an electrician extends far beyond simple maintenance; it is a cornerstone of urban safety, economic growth, and technological advancement.</w:t>
      </w:r>
    </w:p>
    <w:p>
      <w:pPr>
        <w:pStyle w:val="BodyText"/>
      </w:pPr>
      <w:r>
        <w:t xml:space="preserve">By adopting rigorous standards, investing in specialized training for electrician professionals, and respecting the unique geographical and regulatory context of Colombia Medellín, organizations can mitigate risks and enhance service delivery. The integration of renewable energy solutions further positions Medellín as a forward-thinking city. It is imperative that all stakeholders view the hiring of qualified electrician services not as a cost center, but as a critical strategic investment for sustainable development in Colombia Medellín.</w:t>
      </w:r>
    </w:p>
    <w:p>
      <w:pPr>
        <w:pStyle w:val="BodyText"/>
      </w:pPr>
      <w:r>
        <w:t xml:space="preserve">Future phases of this project should focus on creating a centralized database of certified electricians in Colombia Medellín to streamline procurement processes and ensure consistent quality control across all sectors. This initiative will solidify the region’s reputation for excellence in electrical engineering and service delivery.</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Colombia Medellín</dc:title>
  <dc:creator/>
  <dc:language>en</dc:language>
  <cp:keywords/>
  <dcterms:created xsi:type="dcterms:W3CDTF">2026-07-29T17:20:03Z</dcterms:created>
  <dcterms:modified xsi:type="dcterms:W3CDTF">2026-07-29T17:20:03Z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