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Italy</w:t>
      </w:r>
      <w:r>
        <w:t xml:space="preserve"> </w:t>
      </w:r>
      <w:r>
        <w:t xml:space="preserve">Rome</w:t>
      </w:r>
    </w:p>
    <w:bookmarkStart w:id="20" w:name="X5df4cff72a099099a6bf10f3ba14b934128dffe"/>
    <w:p>
      <w:pPr>
        <w:pStyle w:val="Heading1"/>
      </w:pPr>
      <w:r>
        <w:t xml:space="preserve">Project Report: Comprehensive Electrical Infrastructure Analysis and Modernization for an Electrician Service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p>
    <w:p>
      <w:pPr>
        <w:pStyle w:val="BodyText"/>
      </w:pPr>
      <w:r>
        <w:t xml:space="preserve">From:</w:t>
      </w:r>
    </w:p>
    <w:p>
      <w:pPr>
        <w:pStyle w:val="BodyText"/>
      </w:pPr>
      <w:r>
        <w:br/>
      </w:r>
      <w:r>
        <w:t xml:space="preserve">Project Management Office</w:t>
      </w:r>
      <w:r>
        <w:br/>
      </w:r>
    </w:p>
    <w:p>
      <w:pPr>
        <w:pStyle w:val="BodyText"/>
      </w:pPr>
      <w:r>
        <w:t xml:space="preserve">Status: Final Review</w:t>
      </w:r>
    </w:p>
    <w:p>
      <w:pPr>
        <w:pStyle w:val="BodyText"/>
      </w:pPr>
      <w:r>
        <w:t xml:space="preserve">&amp;l;hr/&gt;This document outlines the strategic, technical, and regulatory framework required to establish and operate a high-standard</w:t>
      </w:r>
      <w:r>
        <w:t xml:space="preserve"> </w:t>
      </w:r>
      <w:r>
        <w:rPr>
          <w:bCs/>
          <w:b/>
        </w:rPr>
        <w:t xml:space="preserve">Electrician</w:t>
      </w:r>
      <w:r>
        <w:t xml:space="preserve"> </w:t>
      </w:r>
      <w:r>
        <w:t xml:space="preserve">service within the historical and modern context of</w:t>
      </w:r>
      <w:r>
        <w:t xml:space="preserve"> </w:t>
      </w:r>
      <w:r>
        <w:rPr>
          <w:bCs/>
          <w:b/>
        </w:rPr>
        <w:t xml:space="preserve">Italy Rome</w:t>
      </w:r>
      <w:r>
        <w:t xml:space="preserve">. The report emphasizes compliance with local codes, safety standards specific to historic architecture,1. Introduction and Project Scope</w:t>
      </w:r>
    </w:p>
    <w:p>
      <w:pPr>
        <w:pStyle w:val="BodyText"/>
      </w:pPr>
      <w:r>
        <w:t xml:space="preserve">Italy Rome, also known as the Eternal City, presents a unique landscape for electrical infrastructure projects. Unlike modern cities with planned grid layouts, Rome is a palimpsest of history, where ancient Roman ruins coexist with medieval structures and contemporary high-rises. This report details the operational protocol for a specialized</w:t>
      </w:r>
      <w:r>
        <w:t xml:space="preserve"> </w:t>
      </w:r>
      <w:r>
        <w:rPr>
          <w:bCs/>
          <w:b/>
        </w:rPr>
        <w:t xml:space="preserve">Electrician</w:t>
      </w:r>
      <w:r>
        <w:t xml:space="preserve"> </w:t>
      </w:r>
      <w:r>
        <w:t xml:space="preserve">firm tasked with upgrading residential and commercial electrical systems in this complex environment.Italy Rome, including seismic activity, aging infrastructure from the mid-20th century "boom years," and fire hazards prevalent in wooden-heavy historic buildings.2. Regulatory Framework and Compliance in Italy Rome</w:t>
      </w:r>
    </w:p>
    <w:p>
      <w:pPr>
        <w:pStyle w:val="BodyText"/>
      </w:pPr>
      <w:r>
        <w:t xml:space="preserve">Electrician business in</w:t>
      </w:r>
      <w:r>
        <w:t xml:space="preserve"> </w:t>
      </w:r>
      <w:r>
        <w:rPr>
          <w:bCs/>
          <w:b/>
        </w:rPr>
        <w:t xml:space="preserve">Italy Rome</w:t>
      </w:r>
      <w:r>
        <w:t xml:space="preserve"> </w:t>
      </w:r>
      <w:r>
        <w:t xml:space="preserve">requires navigating a stringent regulatory landscape. The following frameworks dictate our operational methodology:</w:t>
      </w:r>
    </w:p>
    <w:p>
      <w:pPr>
        <w:numPr>
          <w:ilvl w:val="0"/>
          <w:numId w:val="1001"/>
        </w:numPr>
        <w:pStyle w:val="Compact"/>
      </w:pPr>
      <w:r>
        <w:t xml:space="preserve">&lt;span style="font-weight:bold;"&gt;&amp;l;t/span &amp; gt;</w:t>
      </w:r>
      <w:hyperlink w:anchor="enel">
        <w:r>
          <w:rPr>
            <w:rStyle w:val="Hyperlink"/>
            <w:bCs/>
            <w:b/>
          </w:rPr>
          <w:t xml:space="preserve">Enel Distribuzione Protocols</w:t>
        </w:r>
      </w:hyperlink>
      <w:r>
        <w:t xml:space="preserve">: In</w:t>
      </w:r>
      <w:r>
        <w:t xml:space="preserve"> </w:t>
      </w:r>
      <w:r>
        <w:rPr>
          <w:bCs/>
          <w:b/>
        </w:rPr>
        <w:t xml:space="preserve">Italy Rome</w:t>
      </w:r>
      <w:r>
        <w:t xml:space="preserve">, Enel is the primary grid manager. Any connection to the main grid requires strict adherence to their technical specifications. The</w:t>
      </w:r>
    </w:p>
    <w:p>
      <w:pPr>
        <w:numPr>
          <w:ilvl w:val="0"/>
          <w:numId w:val="1000"/>
        </w:numPr>
        <w:pStyle w:val="Compact"/>
      </w:pPr>
      <w:r>
        <w:t xml:space="preserve">Electrician&gt; must coordinate meter installations and load capacity assessments directly with Enel representatives.</w:t>
      </w:r>
    </w:p>
    <w:p>
      <w:pPr>
        <w:numPr>
          <w:ilvl w:val="0"/>
          <w:numId w:val="1001"/>
        </w:numPr>
        <w:pStyle w:val="Compact"/>
      </w:pPr>
      <w:r>
        <w:t xml:space="preserve">&lt;span style="font-weight:bold;"&gt;&amp;l;t/span &amp; gt;</w:t>
      </w:r>
      <w:hyperlink w:anchor="comune">
        <w:r>
          <w:rPr>
            <w:rStyle w:val="Hyperlink"/>
            <w:bCs/>
            <w:b/>
          </w:rPr>
          <w:t xml:space="preserve">Comune di Roma Regulations</w:t>
        </w:r>
      </w:hyperlink>
      <w:r>
        <w:t xml:space="preserve">: The Municipality of Rome has additional urban planning constraints. Particularly in the</w:t>
      </w:r>
      <w:r>
        <w:t xml:space="preserve"> </w:t>
      </w:r>
      <w:r>
        <w:rPr>
          <w:iCs/>
          <w:i/>
        </w:rPr>
        <w:t xml:space="preserve">Zona Archeologica</w:t>
      </w:r>
      <w:r>
        <w:t xml:space="preserve"> </w:t>
      </w:r>
      <w:r>
        <w:t xml:space="preserve">(Archaeological Zone), any excavation for new cabling requires permits from the Soprintendenza (Superintendency of Archaeology, Fine Arts and Landscape). This adds a layer of bureaucratic complexity unique to</w:t>
      </w:r>
      <w:r>
        <w:t xml:space="preserve"> </w:t>
      </w:r>
      <w:r>
        <w:rPr>
          <w:bCs/>
          <w:b/>
        </w:rPr>
        <w:t xml:space="preserve">Italy Rome</w:t>
      </w:r>
      <w:r>
        <w:t xml:space="preserve">.</w:t>
      </w:r>
    </w:p>
    <w:p>
      <w:pPr>
        <w:pStyle w:val="FirstParagraph"/>
      </w:pPr>
      <w:r>
        <w:t xml:space="preserve">&lt;li&gt;&lt;span style="font-weight:bold;"&gt;&amp;l;t/span &amp; gt;</w:t>
      </w:r>
      <w:r>
        <w:rPr>
          <w:bCs/>
          <w:b/>
        </w:rPr>
        <w:t xml:space="preserve">Aging Infrastructure</w:t>
      </w:r>
      <w:r>
        <w:t xml:space="preserve">: Many buildings in</w:t>
      </w:r>
      <w:r>
        <w:t xml:space="preserve"> </w:t>
      </w:r>
      <w:r>
        <w:rPr>
          <w:bCs/>
          <w:b/>
        </w:rPr>
        <w:t xml:space="preserve">Italy Rome</w:t>
      </w:r>
      <w:r>
        <w:t xml:space="preserve">, particularly those constructed between 1950 and 1970, utilize aluminum wiring or outdated fuse boxes. These are fire hazards under modern load demands (air conditioning, computing equipment). The</w:t>
      </w:r>
    </w:p>
    <w:p>
      <w:pPr>
        <w:pStyle w:val="BodyText"/>
      </w:pPr>
      <w:r>
        <w:t xml:space="preserve">Electrician&gt; must conduct rigorous load calculations to determine if a full system rewire is necessary or if upgrading the distribution board suffices.</w:t>
      </w:r>
    </w:p>
    <w:p>
      <w:pPr>
        <w:pStyle w:val="BodyText"/>
      </w:pPr>
      <w:r>
        <w:t xml:space="preserve">&amp;l;t/span &amp; gt;</w:t>
      </w:r>
      <w:r>
        <w:rPr>
          <w:bCs/>
          <w:b/>
        </w:rPr>
        <w:t xml:space="preserve">Historic Preservation Constraints</w:t>
      </w:r>
      <w:r>
        <w:t xml:space="preserve">: In historic centers (Centro Storico), drilling through walls is heavily restricted to preserve frescoes and structural integrity. An</w:t>
      </w:r>
    </w:p>
    <w:p>
      <w:pPr>
        <w:pStyle w:val="BodyText"/>
      </w:pPr>
      <w:r>
        <w:t xml:space="preserve">Electrician&gt; specializing in this area must master surface-mounted conduit systems that are aesthetically pleasing yet compliant, or utilize non-invasive laser detection technologies to route wires around historical artifacts.</w:t>
      </w:r>
    </w:p>
    <w:p>
      <w:pPr>
        <w:pStyle w:val="BodyText"/>
      </w:pPr>
      <w:r>
        <w:t xml:space="preserve">&amp;l;t/span &amp; gt;</w:t>
      </w:r>
      <w:r>
        <w:rPr>
          <w:bCs/>
          <w:b/>
        </w:rPr>
        <w:t xml:space="preserve">Seismic Retrofitting</w:t>
      </w:r>
      <w:r>
        <w:t xml:space="preserve">:</w:t>
      </w:r>
    </w:p>
    <w:p>
      <w:pPr>
        <w:pStyle w:val="BodyText"/>
      </w:pPr>
      <w:r>
        <w:t xml:space="preserve">Italy Rome&gt; is located in a seismic zone. Electrical installations must be secured against movement to prevent short circuits during tremors. Conduits and cable trays must be anchored with flexible couplings that allow for minor structural shifts without breaking the electrical continuity.</w:t>
      </w:r>
    </w:p>
    <w:p>
      <w:pPr>
        <w:pStyle w:val="BodyText"/>
      </w:pPr>
      <w:r>
        <w:t xml:space="preserve">4. Operational Workflow for the Electrician</w:t>
      </w:r>
    </w:p>
    <w:p>
      <w:pPr>
        <w:pStyle w:val="BodyText"/>
      </w:pPr>
      <w:r>
        <w:t xml:space="preserve">Electrician&gt; team follows a rigorous workflow tailored to the</w:t>
      </w:r>
      <w:r>
        <w:t xml:space="preserve"> </w:t>
      </w:r>
      <w:r>
        <w:rPr>
          <w:bCs/>
          <w:b/>
        </w:rPr>
        <w:t xml:space="preserve">Italy Rome</w:t>
      </w:r>
      <w:r>
        <w:t xml:space="preserve"> </w:t>
      </w:r>
      <w:r>
        <w:t xml:space="preserve">environment:</w:t>
      </w:r>
    </w:p>
    <w:p>
      <w:pPr>
        <w:pStyle w:val="BodyText"/>
      </w:pPr>
      <w:r>
        <w:t xml:space="preserve">&lt;li&gt;&lt;span style="font-weight:bold;"&gt;&amp;l;t/span &amp; gt;</w:t>
      </w:r>
      <w:r>
        <w:rPr>
          <w:bCs/>
          <w:b/>
        </w:rPr>
        <w:t xml:space="preserve">Audit and Assessment</w:t>
      </w:r>
      <w:r>
        <w:t xml:space="preserve">: Upon entering a site in</w:t>
      </w:r>
    </w:p>
    <w:p>
      <w:pPr>
        <w:pStyle w:val="BodyText"/>
      </w:pPr>
      <w:r>
        <w:t xml:space="preserve">Italy Rome&gt;, the</w:t>
      </w:r>
    </w:p>
    <w:p>
      <w:pPr>
        <w:pStyle w:val="BodyText"/>
      </w:pPr>
      <w:r>
        <w:t xml:space="preserve">Electrician&gt; performs a thermal imaging scan to identify hotspots in existing panels. This non-invasive technique helps pinpoint failing connections without dismantling equipment.</w:t>
      </w:r>
    </w:p>
    <w:p>
      <w:pPr>
        <w:pStyle w:val="BodyText"/>
      </w:pPr>
      <w:r>
        <w:t xml:space="preserve">&amp;l;t/span &amp; gt;</w:t>
      </w:r>
      <w:r>
        <w:rPr>
          <w:bCs/>
          <w:b/>
        </w:rPr>
        <w:t xml:space="preserve">Material Procurement</w:t>
      </w:r>
      <w:r>
        <w:t xml:space="preserve">: Sourcing materials that meet CEI standards is critical. In</w:t>
      </w:r>
    </w:p>
    <w:p>
      <w:pPr>
        <w:pStyle w:val="BodyText"/>
      </w:pPr>
      <w:r>
        <w:t xml:space="preserve">Italy Rome&gt;, supply chains can be affected by traffic restrictions (ZTL - Limited Traffic Zones). The project logistics team coordinates deliveries during off-hours to ensure the</w:t>
      </w:r>
    </w:p>
    <w:p>
      <w:pPr>
        <w:pStyle w:val="BodyText"/>
      </w:pPr>
      <w:r>
        <w:t xml:space="preserve">Electrician&gt; has immediate access to necessary components.</w:t>
      </w:r>
    </w:p>
    <w:p>
      <w:pPr>
        <w:pStyle w:val="BodyText"/>
      </w:pPr>
      <w:r>
        <w:t xml:space="preserve">&amp;l;t/span &amp; gt;</w:t>
      </w:r>
      <w:r>
        <w:rPr>
          <w:bCs/>
          <w:b/>
        </w:rPr>
        <w:t xml:space="preserve">Installation and Testing</w:t>
      </w:r>
      <w:r>
        <w:t xml:space="preserve">: Installation must respect the "separazione dei circuiti" (separation of circuits) rule, ensuring that lighting, power outlets, and special appliances (like EV chargers or heat pumps) are on dedicated lines. Post-installation testing includes earth resistance measurements and insulation resistance tests.</w:t>
      </w:r>
    </w:p>
    <w:p>
      <w:pPr>
        <w:pStyle w:val="BodyText"/>
      </w:pPr>
      <w:r>
        <w:t xml:space="preserve">&amp;l;t/span &amp; gt;</w:t>
      </w:r>
      <w:r>
        <w:rPr>
          <w:bCs/>
          <w:b/>
        </w:rPr>
        <w:t xml:space="preserve">Documentation Handover</w:t>
      </w:r>
      <w:r>
        <w:t xml:space="preserve">: The final deliverable is the "Libretto di Impianto" (Plant Book), a mandatory document in</w:t>
      </w:r>
    </w:p>
    <w:p>
      <w:pPr>
        <w:pStyle w:val="BodyText"/>
      </w:pPr>
      <w:r>
        <w:t xml:space="preserve">Italy Rome&gt; that records all details of the installation. This is crucial for future maintenance and legal liability.</w:t>
      </w:r>
    </w:p>
    <w:p>
      <w:pPr>
        <w:pStyle w:val="BodyText"/>
      </w:pPr>
      <w:r>
        <w:t xml:space="preserve">5. Safety and Risk Management</w:t>
      </w:r>
    </w:p>
    <w:p>
      <w:pPr>
        <w:pStyle w:val="BodyText"/>
      </w:pPr>
      <w:r>
        <w:t xml:space="preserve">Electrician&gt; operating in</w:t>
      </w:r>
    </w:p>
    <w:p>
      <w:pPr>
        <w:pStyle w:val="BodyText"/>
      </w:pPr>
      <w:r>
        <w:t xml:space="preserve">Italy Rome&gt;. The report identifies the following risks:</w:t>
      </w:r>
    </w:p>
    <w:p>
      <w:pPr>
        <w:pStyle w:val="BodyText"/>
      </w:pPr>
      <w:r>
        <w:t xml:space="preserve">&lt;li&gt;&lt;span style="font-weight:bold;"&gt;&amp;l;t/span &amp; gt;</w:t>
      </w:r>
      <w:r>
        <w:rPr>
          <w:bCs/>
          <w:b/>
        </w:rPr>
        <w:t xml:space="preserve">Flood Risks</w:t>
      </w:r>
      <w:r>
        <w:t xml:space="preserve">: Parts of</w:t>
      </w:r>
    </w:p>
    <w:p>
      <w:pPr>
        <w:pStyle w:val="BodyText"/>
      </w:pPr>
      <w:r>
        <w:t xml:space="preserve">Italy Rome&gt;, particularly near the Tiber River, are prone to flooding. Electrical installations in basements or ground floors must be elevated above historical flood levels (Q100) and sealed against moisture ingress.</w:t>
      </w:r>
    </w:p>
    <w:p>
      <w:pPr>
        <w:pStyle w:val="BodyText"/>
      </w:pPr>
      <w:r>
        <w:t xml:space="preserve">&amp;l;t/span &amp; gt;</w:t>
      </w:r>
      <w:r>
        <w:rPr>
          <w:bCs/>
          <w:b/>
        </w:rPr>
        <w:t xml:space="preserve">Asbestos</w:t>
      </w:r>
      <w:r>
        <w:t xml:space="preserve">: Older buildings may contain asbestos in insulation materials around electrical conduits. The</w:t>
      </w:r>
    </w:p>
    <w:p>
      <w:pPr>
        <w:pStyle w:val="BodyText"/>
      </w:pPr>
      <w:r>
        <w:t xml:space="preserve">Electrician&gt; team is trained to identify potential asbestos-containing materials and follows strict decontamination protocols if disturbance is unavoidable.</w:t>
      </w:r>
    </w:p>
    <w:p>
      <w:pPr>
        <w:pStyle w:val="BodyText"/>
      </w:pPr>
      <w:r>
        <w:t xml:space="preserve">&amp;l;t/span &amp; gt;</w:t>
      </w:r>
      <w:r>
        <w:rPr>
          <w:bCs/>
          <w:b/>
        </w:rPr>
        <w:t xml:space="preserve">Public Safety</w:t>
      </w:r>
      <w:r>
        <w:t xml:space="preserve">: Working in high-traffic areas like Via del Corso or near major monuments requires rigorous site fencing and signage to protect pedestrians from falling debris or exposed cables, adhering to</w:t>
      </w:r>
    </w:p>
    <w:p>
      <w:pPr>
        <w:pStyle w:val="BodyText"/>
      </w:pPr>
      <w:r>
        <w:t xml:space="preserve">Italy Rome&gt; municipal safety decrees.</w:t>
      </w:r>
    </w:p>
    <w:p>
      <w:pPr>
        <w:pStyle w:val="BodyText"/>
      </w:pPr>
      <w:r>
        <w:t xml:space="preserve">6. Conclusion and Strategic Outlook</w:t>
      </w:r>
    </w:p>
    <w:p>
      <w:pPr>
        <w:pStyle w:val="BodyText"/>
      </w:pPr>
      <w:r>
        <w:t xml:space="preserve">Electrician&gt; service in</w:t>
      </w:r>
    </w:p>
    <w:p>
      <w:pPr>
        <w:pStyle w:val="BodyText"/>
      </w:pPr>
      <w:r>
        <w:t xml:space="preserve">Italy Rome&gt; is not just a commercial venture but a civic duty. The intersection of ancient heritage and modern energy demands creates a unique niche for specialized electrical expertise. By strictly adhering to CEI standards, respecting the historical integrity of Roman architecture, and prioritizing safety in line with local regulations, our project ensures reliable power distribution for residents and businesses.</w:t>
      </w:r>
    </w:p>
    <w:p>
      <w:pPr>
        <w:pStyle w:val="BodyText"/>
      </w:pPr>
      <w:r>
        <w:t xml:space="preserve">Electrician&gt; team will focus on integrating smart grid technologies that are compatible with the legacy infrastructure of</w:t>
      </w:r>
    </w:p>
    <w:p>
      <w:pPr>
        <w:pStyle w:val="BodyText"/>
      </w:pPr>
      <w:r>
        <w:t xml:space="preserve">Italy Rome&gt;. This includes promoting energy efficiency retrofits that reduce carbon footprints while preserving the aesthetic and structural integrity of the city. The success of this project hinges on continuous collaboration with local authorities, historical preservation boards, and utility providers, ensuring that</w:t>
      </w:r>
    </w:p>
    <w:p>
      <w:pPr>
        <w:pStyle w:val="BodyText"/>
      </w:pPr>
      <w:r>
        <w:rPr>
          <w:bCs/>
          <w:b/>
        </w:rPr>
        <w:t xml:space="preserve">Italy Rome&gt; remains illuminated safely and efficiently for generations to come.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Modernization in Italy Rome</dc:title>
  <dc:creator/>
  <dc:language>en</dc:language>
  <cp:keywords/>
  <dcterms:created xsi:type="dcterms:W3CDTF">2026-07-29T19:37:02Z</dcterms:created>
  <dcterms:modified xsi:type="dcterms:W3CDTF">2026-07-29T19:37:02Z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