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Development</w:t>
      </w:r>
      <w:r>
        <w:t xml:space="preserve"> </w:t>
      </w:r>
      <w:r>
        <w:t xml:space="preserve">in</w:t>
      </w:r>
      <w:r>
        <w:t xml:space="preserve"> </w:t>
      </w:r>
      <w:r>
        <w:t xml:space="preserve">Wellington</w:t>
      </w:r>
    </w:p>
    <w:bookmarkStart w:id="30" w:name="Xbc5b1c56f80d6f59322b62694388a74c3402a4a"/>
    <w:p>
      <w:pPr>
        <w:pStyle w:val="Heading1"/>
      </w:pPr>
      <w:r>
        <w:t xml:space="preserve">Project Report: Strategic Electrical Infrastructure and Safety Compliance for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Wellington City Council &amp; Regional Stakeholders</w:t>
      </w:r>
      <w:r>
        <w:br/>
      </w:r>
      <w:r>
        <w:rPr>
          <w:bCs/>
          <w:b/>
        </w:rPr>
        <w:t xml:space="preserve">From:</w:t>
      </w:r>
      <w:r>
        <w:t xml:space="preserve"> </w:t>
      </w:r>
      <w:r>
        <w:t xml:space="preserve">Senior Project Management Office</w:t>
      </w:r>
      <w:r>
        <w:br/>
      </w:r>
    </w:p>
    <w:bookmarkStart w:id="20" w:name="executive-summary"/>
    <w:p>
      <w:pPr>
        <w:pStyle w:val="Heading2"/>
      </w:pPr>
      <w:r>
        <w:t xml:space="preserve">1. Executive Summary</w:t>
      </w:r>
    </w:p>
    <w:p>
      <w:pPr>
        <w:pStyle w:val="FirstParagraph"/>
      </w:pPr>
      <w:r>
        <w:t xml:space="preserve">The present document serves as a comprehensive project report regarding the assessment, upgrading, and maintenance of electrical infrastructure within the Greater Wellington region. As urban density increases in New Zealand Wellington due to recent population growth trends, the demand for robust, safe, and sustainable electrical services has never been higher. This report outlines the critical role played by licensed Electrician professionals in ensuring that both residential and commercial sectors meet strict national standards while addressing local environmental challenges specific to this coastal capital city. The primary objective of this initiative is to enhance grid resilience against extreme weather events typical of the region, promote energy efficiency, and ensure compliance with the latest New Zealand wiring rules.</w:t>
      </w:r>
    </w:p>
    <w:bookmarkEnd w:id="20"/>
    <w:bookmarkStart w:id="21" w:name="X9921d15fee6ae4343e77befd2c45da6ee1e26d4"/>
    <w:p>
      <w:pPr>
        <w:pStyle w:val="Heading2"/>
      </w:pPr>
      <w:r>
        <w:t xml:space="preserve">2. Contextual Overview: The Wellington Environment</w:t>
      </w:r>
    </w:p>
    <w:p>
      <w:pPr>
        <w:pStyle w:val="FirstParagraph"/>
      </w:pPr>
      <w:r>
        <w:t xml:space="preserve">New Zealand Wellington presents a unique set of challenges for electrical infrastructure development. Situated on the coast and prone to seismic activity, strong winds, and high humidity, the local environment places significant stress on external electrical installations. Traditional wiring methods often fail to account for these specific climatic conditions over extended periods, leading to premature degradation of components.</w:t>
      </w:r>
    </w:p>
    <w:p>
      <w:pPr>
        <w:pStyle w:val="BodyText"/>
      </w:pPr>
      <w:r>
        <w:t xml:space="preserve">The city’s topography also plays a crucial role in service delivery. Many residential areas feature steep hillsides, requiring specialized installation techniques for underground cabling and elevated power lines. Furthermore, the heritage nature of many buildings in Wellington’s central suburb requires Electrician teams to balance modern safety upgrades with historical preservation constraints. This duality demands a highly skilled workforce capable of navigating both technical complexities and regulatory frameworks unique to New Zealand.</w:t>
      </w:r>
    </w:p>
    <w:bookmarkEnd w:id="21"/>
    <w:bookmarkStart w:id="22" w:name="X1e6f1280e2c1e6dfa933cdc41a984f5d41a47f7"/>
    <w:p>
      <w:pPr>
        <w:pStyle w:val="Heading2"/>
      </w:pPr>
      <w:r>
        <w:t xml:space="preserve">3. Scope of Work: Role of the Professional Electrician</w:t>
      </w:r>
    </w:p>
    <w:p>
      <w:pPr>
        <w:pStyle w:val="FirstParagraph"/>
      </w:pPr>
      <w:r>
        <w:t xml:space="preserve">Central to the success of this project is the deployment and oversight by qualified Electrician personnel. The scope of work encompasses several key areas:</w:t>
      </w:r>
    </w:p>
    <w:p>
      <w:pPr>
        <w:numPr>
          <w:ilvl w:val="0"/>
          <w:numId w:val="1001"/>
        </w:numPr>
        <w:pStyle w:val="Compact"/>
      </w:pPr>
      <w:r>
        <w:rPr>
          <w:bCs/>
          <w:b/>
        </w:rPr>
        <w:t xml:space="preserve">Safety Compliance Audits:</w:t>
      </w:r>
      <w:r>
        <w:t xml:space="preserve"> </w:t>
      </w:r>
      <w:r>
        <w:t xml:space="preserve">A thorough inspection of existing wiring systems in older homes and commercial buildings to identify hazards such as outdated fuse boxes, insufficient grounding, or damaged insulation.</w:t>
      </w:r>
    </w:p>
    <w:p>
      <w:pPr>
        <w:numPr>
          <w:ilvl w:val="0"/>
          <w:numId w:val="1001"/>
        </w:numPr>
        <w:pStyle w:val="Compact"/>
      </w:pPr>
      <w:r>
        <w:rPr>
          <w:bCs/>
          <w:b/>
        </w:rPr>
        <w:t xml:space="preserve">Retrofitting for Renewable Energy:</w:t>
      </w:r>
      <w:r>
        <w:t xml:space="preserve"> </w:t>
      </w:r>
      <w:r>
        <w:t xml:space="preserve">Installation of solar photovoltaic (PV) systems and battery storage solutions. Wellington has seen a surge in homeowners seeking energy independence. Electrician must ensure that inverters and grid-tie systems comply with the Electricity Safety Management System (ESMS) requirements.</w:t>
      </w:r>
    </w:p>
    <w:p>
      <w:pPr>
        <w:numPr>
          <w:ilvl w:val="0"/>
          <w:numId w:val="1001"/>
        </w:numPr>
        <w:pStyle w:val="Compact"/>
      </w:pPr>
      <w:r>
        <w:rPr>
          <w:bCs/>
          <w:b/>
        </w:rPr>
        <w:t xml:space="preserve">Seismic Retrofitting:</w:t>
      </w:r>
      <w:r>
        <w:t xml:space="preserve"> </w:t>
      </w:r>
      <w:r>
        <w:t xml:space="preserve">Securing electrical panels, transformers, and external connections to withstand potential earthquakes. This includes upgrading brackets and conduits to flexible materials that absorb shock.</w:t>
      </w:r>
    </w:p>
    <w:p>
      <w:pPr>
        <w:numPr>
          <w:ilvl w:val="0"/>
          <w:numId w:val="1001"/>
        </w:numPr>
        <w:pStyle w:val="Compact"/>
      </w:pPr>
      <w:r>
        <w:rPr>
          <w:bCs/>
          <w:b/>
        </w:rPr>
        <w:t xml:space="preserve">Demand Side Management:</w:t>
      </w:r>
      <w:r>
        <w:t xml:space="preserve"> </w:t>
      </w:r>
      <w:r>
        <w:t xml:space="preserve">Implementing smart metering technologies that allow residents in New Zealand Wellington to monitor usage patterns and reduce peak load stress on the local grid.</w:t>
      </w:r>
    </w:p>
    <w:bookmarkEnd w:id="22"/>
    <w:bookmarkStart w:id="23" w:name="regulatory-framework-and-standards"/>
    <w:p>
      <w:pPr>
        <w:pStyle w:val="Heading2"/>
      </w:pPr>
      <w:r>
        <w:t xml:space="preserve">4. Regulatory Framework and Standards</w:t>
      </w:r>
    </w:p>
    <w:p>
      <w:pPr>
        <w:pStyle w:val="FirstParagraph"/>
      </w:pPr>
      <w:r>
        <w:t xml:space="preserve">All work undertaken under this project must strictly adhere to the standards set by Energy Safe New Zealand (ESNZ) and comply with AS/NZS 3000:2018, commonly known as the New Zealand Wiring Rules. In Wellington, local council bylaws also impose additional restrictions regarding noise pollution during construction hours and aesthetic considerations in heritage zones.</w:t>
      </w:r>
    </w:p>
    <w:p>
      <w:pPr>
        <w:pStyle w:val="BodyText"/>
      </w:pPr>
      <w:r>
        <w:t xml:space="preserve">It is mandatory that every Electrician involved in the project holds a current Practising Certificate issued by Electrical Workers Registration Council (EWRC). This ensures accountability and guarantees that all personnel possess the latest knowledge regarding arc flash safety, lock-out/tag-out procedures, and live-work regulations. Non-compliance with these standards not only poses severe safety risks but also invalidates insurance policies for property owners in New Zealand Wellington.</w:t>
      </w:r>
    </w:p>
    <w:bookmarkEnd w:id="23"/>
    <w:bookmarkStart w:id="26" w:name="challenges-and-mitigation-strategies"/>
    <w:p>
      <w:pPr>
        <w:pStyle w:val="Heading2"/>
      </w:pPr>
      <w:r>
        <w:t xml:space="preserve">5. Challenges and Mitigation Strategies</w:t>
      </w:r>
    </w:p>
    <w:bookmarkStart w:id="24" w:name="weather-related-delays"/>
    <w:p>
      <w:pPr>
        <w:pStyle w:val="Heading3"/>
      </w:pPr>
      <w:r>
        <w:t xml:space="preserve">5.1 Weather-Related Delays</w:t>
      </w:r>
    </w:p>
    <w:p>
      <w:pPr>
        <w:pStyle w:val="FirstParagraph"/>
      </w:pPr>
      <w:r>
        <w:t xml:space="preserve">The unpredictable weather patterns of the Wellington region frequently cause delays in external electrical work. High winds can make working at heights dangerous, while rain poses risks of moisture ingress into unprotected junction boxes.</w:t>
      </w:r>
    </w:p>
    <w:p>
      <w:pPr>
        <w:pStyle w:val="BodyText"/>
      </w:pPr>
      <w:r>
        <w:rPr>
          <w:bCs/>
          <w:b/>
        </w:rPr>
        <w:t xml:space="preserve">Mitigation Strategy:</w:t>
      </w:r>
      <w:r>
        <w:t xml:space="preserve"> </w:t>
      </w:r>
      <w:r>
        <w:t xml:space="preserve">Project scheduling has been adjusted to prioritize internal works during adverse weather conditions and utilize specialized waterproofing techniques for any necessary outdoor installations. Temporary weather shelters are deployed where feasible to maintain progress without compromising safety.</w:t>
      </w:r>
    </w:p>
    <w:bookmarkEnd w:id="24"/>
    <w:bookmarkStart w:id="25" w:name="supply-chain-logistics"/>
    <w:p>
      <w:pPr>
        <w:pStyle w:val="Heading3"/>
      </w:pPr>
      <w:r>
        <w:t xml:space="preserve">5.2 Supply Chain Logistics</w:t>
      </w:r>
    </w:p>
    <w:p>
      <w:pPr>
        <w:pStyle w:val="FirstParagraph"/>
      </w:pPr>
      <w:r>
        <w:t xml:space="preserve">Sourcing specific electrical components, such as high-efficiency transformers or specialized seismic mounts, can be difficult due to shipping delays affecting New Zealand ports.</w:t>
      </w:r>
    </w:p>
    <w:p>
      <w:pPr>
        <w:pStyle w:val="BodyText"/>
      </w:pPr>
      <w:r>
        <w:rPr>
          <w:bCs/>
          <w:b/>
        </w:rPr>
        <w:t xml:space="preserve">Mitigation Strategy:</w:t>
      </w:r>
      <w:r>
        <w:t xml:space="preserve"> </w:t>
      </w:r>
      <w:r>
        <w:t xml:space="preserve">The project team has established partnerships with local suppliers in Lower Hutt and Porirura to maintain a buffer stock of critical components. Additionally, Electrician teams are cross-trained to utilize approved alternative materials that meet AS/NZS standards when primary choices are unavailable.</w:t>
      </w:r>
    </w:p>
    <w:bookmarkEnd w:id="25"/>
    <w:bookmarkEnd w:id="26"/>
    <w:bookmarkStart w:id="27" w:name="community-engagement-and-education"/>
    <w:p>
      <w:pPr>
        <w:pStyle w:val="Heading2"/>
      </w:pPr>
      <w:r>
        <w:t xml:space="preserve">6. Community Engagement and Education</w:t>
      </w:r>
    </w:p>
    <w:p>
      <w:pPr>
        <w:pStyle w:val="FirstParagraph"/>
      </w:pPr>
      <w:r>
        <w:t xml:space="preserve">An integral part of this project is community education. Many residents in New Zealand Wellington are unaware of the benefits of regular electrical servicing or the dangers of DIY electrical work. Therefore, part of the Electrician’s role involves not just installation but also consultation and education.</w:t>
      </w:r>
    </w:p>
    <w:p>
      <w:pPr>
        <w:pStyle w:val="BodyText"/>
      </w:pPr>
      <w:r>
        <w:t xml:space="preserve">Workshops will be held in various suburbs to educate homeowners on recognizing signs of faulty wiring, such as flickering lights or burning smells. Furthermore, information sessions will detail the financial benefits of upgrading to LED lighting and smart home automation systems. By empowering the community with knowledge, we reduce the frequency of emergency call-outs and enhance overall public safety.</w:t>
      </w:r>
    </w:p>
    <w:bookmarkEnd w:id="27"/>
    <w:bookmarkStart w:id="28" w:name="sustainability-and-future-proofing"/>
    <w:p>
      <w:pPr>
        <w:pStyle w:val="Heading2"/>
      </w:pPr>
      <w:r>
        <w:t xml:space="preserve">7. Sustainability and Future-Proofing</w:t>
      </w:r>
    </w:p>
    <w:p>
      <w:pPr>
        <w:pStyle w:val="FirstParagraph"/>
      </w:pPr>
      <w:r>
        <w:t xml:space="preserve">Aligning with New Zealand’s broader carbon reduction goals, this project emphasizes sustainable practices. Electrician teams are utilizing eco-friendly materials where possible, such as lead-free solder and recycled copper conduits. Moreover, the integration of electric vehicle (EV) charging infrastructure is a priority. As EV adoption rises in Wellington, existing electrical grids must be upgraded to handle the additional load.</w:t>
      </w:r>
    </w:p>
    <w:p>
      <w:pPr>
        <w:pStyle w:val="BodyText"/>
      </w:pPr>
      <w:r>
        <w:t xml:space="preserve">This involves upgrading main service feeds in apartment complexes and ensuring that street-level charging points are installed with surge protection and weatherproofing suited to the coastal climate. By future-proofing the infrastructure now, New Zealand Wellington avoids costly retrofitting efforts in the coming decade.</w:t>
      </w:r>
    </w:p>
    <w:bookmarkEnd w:id="28"/>
    <w:bookmarkStart w:id="29" w:name="conclusion"/>
    <w:p>
      <w:pPr>
        <w:pStyle w:val="Heading2"/>
      </w:pPr>
      <w:r>
        <w:t xml:space="preserve">8. Conclusion</w:t>
      </w:r>
    </w:p>
    <w:p>
      <w:pPr>
        <w:pStyle w:val="FirstParagraph"/>
      </w:pPr>
      <w:r>
        <w:t xml:space="preserve">The successful implementation of this electrical infrastructure project is vital for the continued growth and safety of New Zealand Wellington. Through the dedicated efforts of licensed Electrician professionals, strict adherence to national standards, and proactive community engagement, we can create a resilient energy landscape capable of withstanding environmental challenges and supporting future technological advancements.</w:t>
      </w:r>
    </w:p>
    <w:p>
      <w:pPr>
        <w:pStyle w:val="BodyText"/>
      </w:pPr>
      <w:r>
        <w:t xml:space="preserve">This project report confirms that while challenges exist—ranging from seismic risks to supply chain constraints—they are manageable through strategic planning and skilled labor. The commitment to quality, safety, and sustainability ensures that the electrical systems serving Wellington will remain reliable for generations to come. We recommend immediate approval of the proposed budget phase two, focusing specifically on heritage building retrofits and EV infrastructure expansion.</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Development in Wellington</dc:title>
  <dc:creator/>
  <dc:language>en</dc:language>
  <cp:keywords/>
  <dcterms:created xsi:type="dcterms:W3CDTF">2026-07-29T21:52:19Z</dcterms:created>
  <dcterms:modified xsi:type="dcterms:W3CDTF">2026-07-29T21:52:19Z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