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w:t>
      </w:r>
      <w:r>
        <w:t xml:space="preserve"> </w:t>
      </w:r>
      <w:r>
        <w:t xml:space="preserve">Standards</w:t>
      </w:r>
      <w:r>
        <w:t xml:space="preserve"> </w:t>
      </w:r>
      <w:r>
        <w:t xml:space="preserve">in</w:t>
      </w:r>
      <w:r>
        <w:t xml:space="preserve"> </w:t>
      </w:r>
      <w:r>
        <w:t xml:space="preserve">Turkey,</w:t>
      </w:r>
      <w:r>
        <w:t xml:space="preserve"> </w:t>
      </w:r>
      <w:r>
        <w:t xml:space="preserve">Ankara</w:t>
      </w:r>
    </w:p>
    <w:bookmarkStart w:id="28" w:name="X5f5fa0531eeea31afaa083ba8db6dc541d54c9b"/>
    <w:p>
      <w:pPr>
        <w:pStyle w:val="Heading1"/>
      </w:pPr>
      <w:r>
        <w:t xml:space="preserve">Project Report: Comprehensive Analysis of the Electrician Sector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Project Analysis Division</w:t>
      </w:r>
      <w:r>
        <w:br/>
      </w:r>
    </w:p>
    <w:bookmarkStart w:id="20" w:name="executive-summary"/>
    <w:p>
      <w:pPr>
        <w:pStyle w:val="Heading2"/>
      </w:pPr>
      <w:r>
        <w:t xml:space="preserve">1. Executive Summary</w:t>
      </w:r>
    </w:p>
    <w:p>
      <w:pPr>
        <w:pStyle w:val="FirstParagraph"/>
      </w:pPr>
      <w:r>
        <w:t xml:space="preserve">This project report provides a detailed examination of the electrician industry and electrical infrastructure within the specific geographic and regulatory context of Turkey, specifically focusing on its capital city, Ankara. As Ankara continues to expand as a central hub for administration, technology, and commerce in Turkey, the demand for skilled electricians has intensified. This document outlines current market trends, regulatory requirements under Turkish law safety standards enforced by Turkish authorities challenges faced by professionals in this sector and strategic recommendations for improving service quality in Turkey Ankara.</w:t>
      </w:r>
    </w:p>
    <w:bookmarkEnd w:id="20"/>
    <w:bookmarkStart w:id="21" w:name="Xd7a681282606dacd747923102f79855660326f9"/>
    <w:p>
      <w:pPr>
        <w:pStyle w:val="Heading2"/>
      </w:pPr>
      <w:r>
        <w:t xml:space="preserve">2. Contextual Background: The Role of the Electrician in Modern Turkey</w:t>
      </w:r>
    </w:p>
    <w:p>
      <w:pPr>
        <w:pStyle w:val="FirstParagraph"/>
      </w:pPr>
      <w:r>
        <w:t xml:space="preserve">In recent years, Turkey has undergone significant urbanization, with Ankara serving as a primary beneficiary of infrastructure development. The role of the electrician has evolved from simple residential wiring to complex smart home installations industrial automation and renewable energy system integration. In Turkey Ankara, where the population density is high and construction projects are frequent skilled electrical labor is critical for maintaining grid stability safety.</w:t>
      </w:r>
    </w:p>
    <w:p>
      <w:pPr>
        <w:pStyle w:val="BodyText"/>
      </w:pPr>
      <w:r>
        <w:t xml:space="preserve">The economic landscape in Turkey also plays a pivotal role. As inflation rates fluctuate and the cost of imported materials rises, electricians must navigate supply chain challenges while adhering to strict quality standards set by Turkish regulatory bodies. The interplay between global technology trends and local execution defines the modern electrician’s profile in Turkey Ankara.</w:t>
      </w:r>
    </w:p>
    <w:bookmarkEnd w:id="21"/>
    <w:bookmarkStart w:id="22" w:name="X68a27ffdad245f06f79a6810c20c0ef53c6db37"/>
    <w:p>
      <w:pPr>
        <w:pStyle w:val="Heading2"/>
      </w:pPr>
      <w:r>
        <w:t xml:space="preserve">3. Regulatory Framework and Certification in Turkey</w:t>
      </w:r>
    </w:p>
    <w:p>
      <w:pPr>
        <w:pStyle w:val="FirstParagraph"/>
      </w:pPr>
      <w:r>
        <w:t xml:space="preserve">To operate legally as an electrician in Turkey professionals must obtain specific certifications authorized by the Turkish Ministry of Trade and relevant trade associations. The licensing process is rigorous designed to ensure public safety grid compliance.</w:t>
      </w:r>
    </w:p>
    <w:p>
      <w:pPr>
        <w:numPr>
          <w:ilvl w:val="0"/>
          <w:numId w:val="1001"/>
        </w:numPr>
        <w:pStyle w:val="Compact"/>
      </w:pPr>
      <w:r>
        <w:rPr>
          <w:bCs/>
          <w:b/>
        </w:rPr>
        <w:t xml:space="preserve">TSE Certification:</w:t>
      </w:r>
      <w:r>
        <w:t xml:space="preserve">All electrical materials used in installations within Turkey Ankara must comply with Turkish Standards Institution (TSE) regulations. Electricians are responsible for verifying that all cables switches and breakers meet these standards.</w:t>
      </w:r>
    </w:p>
    <w:p>
      <w:pPr>
        <w:numPr>
          <w:ilvl w:val="0"/>
          <w:numId w:val="1001"/>
        </w:numPr>
        <w:pStyle w:val="Compact"/>
      </w:pPr>
      <w:r>
        <w:rPr>
          <w:bCs/>
          <w:b/>
        </w:rPr>
        <w:t xml:space="preserve">Vocational Qualification Authority (MEB):</w:t>
      </w:r>
      <w:r>
        <w:t xml:space="preserve">Technicians often undergo training through the Ministry of National Education. This ensures that electricians in Turkey Ankara possess both theoretical knowledge practical skills.</w:t>
      </w:r>
    </w:p>
    <w:p>
      <w:pPr>
        <w:numPr>
          <w:ilvl w:val="0"/>
          <w:numId w:val="1001"/>
        </w:numPr>
        <w:pStyle w:val="Compact"/>
      </w:pPr>
      <w:r>
        <w:rPr>
          <w:bCs/>
          <w:b/>
        </w:rPr>
        <w:t xml:space="preserve">Municipal Permits:</w:t>
      </w:r>
      <w:r>
        <w:t xml:space="preserve">In Ankara specific permits are required for major electrical renovations especially in historic districts or high-rise commercial buildings. Failure to secure these permits can result in severe fines and legal action.</w:t>
      </w:r>
    </w:p>
    <w:bookmarkEnd w:id="22"/>
    <w:bookmarkStart w:id="23" w:name="technical-standards-and-safety-protocols"/>
    <w:p>
      <w:pPr>
        <w:pStyle w:val="Heading2"/>
      </w:pPr>
      <w:r>
        <w:t xml:space="preserve">4. Technical Standards and Safety Protocols</w:t>
      </w:r>
    </w:p>
    <w:p>
      <w:pPr>
        <w:pStyle w:val="FirstParagraph"/>
      </w:pPr>
      <w:r>
        <w:t xml:space="preserve">Safety is the paramount concern for any electrician working in Turkey Ankara. The Turkish Electrical Installation Regulation (TDBYHY) sets forth comprehensive guidelines for low-voltage installations. Key aspects include:</w:t>
      </w:r>
    </w:p>
    <w:p>
      <w:pPr>
        <w:numPr>
          <w:ilvl w:val="0"/>
          <w:numId w:val="1002"/>
        </w:numPr>
        <w:pStyle w:val="Compact"/>
      </w:pPr>
      <w:r>
        <w:rPr>
          <w:bCs/>
          <w:b/>
        </w:rPr>
        <w:t xml:space="preserve">Grounding Systems:</w:t>
      </w:r>
      <w:r>
        <w:t xml:space="preserve">All buildings in Turkey Ankara must have robust grounding systems to protect against lightning strikes power surges and electrical faults.</w:t>
      </w:r>
    </w:p>
    <w:p>
      <w:pPr>
        <w:numPr>
          <w:ilvl w:val="0"/>
          <w:numId w:val="1002"/>
        </w:numPr>
        <w:pStyle w:val="Compact"/>
      </w:pPr>
      <w:r>
        <w:rPr>
          <w:bCs/>
          <w:b/>
        </w:rPr>
        <w:t xml:space="preserve">Circuit Protection:</w:t>
      </w:r>
      <w:r>
        <w:t xml:space="preserve">The use of residual current devices (RCDs) is mandatory in all wet areas such as kitchens bathrooms and outdoor installations. This is a critical safety feature emphasized in Turkish building codes.</w:t>
      </w:r>
    </w:p>
    <w:p>
      <w:pPr>
        <w:numPr>
          <w:ilvl w:val="0"/>
          <w:numId w:val="1002"/>
        </w:numPr>
        <w:pStyle w:val="Compact"/>
      </w:pPr>
      <w:r>
        <w:rPr>
          <w:bCs/>
          <w:b/>
        </w:rPr>
        <w:t xml:space="preserve">Arc Fault Detection:</w:t>
      </w:r>
      <w:r>
        <w:t xml:space="preserve">Newer projects in Ankara increasingly require arc fault circuit interrupters to prevent electrical fires particularly in residential complexes with older wiring systems undergoing retrofitting.</w:t>
      </w:r>
    </w:p>
    <w:bookmarkEnd w:id="23"/>
    <w:bookmarkStart w:id="24" w:name="Xc78cd30942c2587e91a6c167720b6def42c6944"/>
    <w:p>
      <w:pPr>
        <w:pStyle w:val="Heading2"/>
      </w:pPr>
      <w:r>
        <w:t xml:space="preserve">5. Challenges Facing Electricians in Turkey Ankara</w:t>
      </w:r>
    </w:p>
    <w:p>
      <w:pPr>
        <w:numPr>
          <w:ilvl w:val="0"/>
          <w:numId w:val="1003"/>
        </w:numPr>
        <w:pStyle w:val="Compact"/>
      </w:pPr>
      <w:r>
        <w:rPr>
          <w:bCs/>
          <w:b/>
        </w:rPr>
        <w:t xml:space="preserve">Economic Volatility:</w:t>
      </w:r>
      <w:r>
        <w:t xml:space="preserve">The fluctuation of the Turkish Lira affects the cost of imported electrical components such as smart meters and advanced circuit breakers. This creates pricing instability for clients.</w:t>
      </w:r>
    </w:p>
    <w:p>
      <w:pPr>
        <w:numPr>
          <w:ilvl w:val="0"/>
          <w:numId w:val="1003"/>
        </w:numPr>
        <w:pStyle w:val="Compact"/>
      </w:pPr>
      <w:r>
        <w:t xml:space="preserve">Aging Infrastructure: Many older neighborhoods in Turkey Ankara still rely on outdated wiring systems. Retrofitting these systems without disrupting residents requires specialized skills and careful planning.</w:t>
      </w:r>
    </w:p>
    <w:p>
      <w:pPr>
        <w:numPr>
          <w:ilvl w:val="0"/>
          <w:numId w:val="1003"/>
        </w:numPr>
        <w:pStyle w:val="Compact"/>
      </w:pPr>
      <w:r>
        <w:rPr>
          <w:bCs/>
          <w:b/>
        </w:rPr>
        <w:t xml:space="preserve">Skill Gap:</w:t>
      </w:r>
      <w:r>
        <w:t xml:space="preserve">There is a growing demand for electricians who understand IoT Internet of Things integration solar panel maintenance and energy efficiency audits. Traditional vocational training often lags behind technological advancements.</w:t>
      </w:r>
    </w:p>
    <w:bookmarkEnd w:id="24"/>
    <w:bookmarkStart w:id="25" w:name="market-opportunities-and-future-trends"/>
    <w:p>
      <w:pPr>
        <w:pStyle w:val="Heading2"/>
      </w:pPr>
      <w:r>
        <w:t xml:space="preserve">6. Market Opportunities and Future Trends</w:t>
      </w:r>
    </w:p>
    <w:p>
      <w:pPr>
        <w:pStyle w:val="FirstParagraph"/>
      </w:pPr>
      <w:r>
        <w:t xml:space="preserve">The future of the electrician profession in Turkey Ankara is bright driven by several key trends:</w:t>
      </w:r>
    </w:p>
    <w:p>
      <w:pPr>
        <w:numPr>
          <w:ilvl w:val="0"/>
          <w:numId w:val="1004"/>
        </w:numPr>
        <w:pStyle w:val="Compact"/>
      </w:pPr>
      <w:r>
        <w:rPr>
          <w:bCs/>
          <w:b/>
        </w:rPr>
        <w:t xml:space="preserve">Renewable Energy Integration:</w:t>
      </w:r>
      <w:r>
        <w:t xml:space="preserve">Ankara has ample sunshine making it ideal for solar energy projects. Electricians trained in photovoltaic system installation are in high demand.</w:t>
      </w:r>
    </w:p>
    <w:p>
      <w:pPr>
        <w:numPr>
          <w:ilvl w:val="0"/>
          <w:numId w:val="1004"/>
        </w:numPr>
        <w:pStyle w:val="Compact"/>
      </w:pPr>
      <w:r>
        <w:rPr>
          <w:bCs/>
          <w:b/>
        </w:rPr>
        <w:t xml:space="preserve">E-Vehicle Charging Infrastructure:</w:t>
      </w:r>
      <w:r>
        <w:t xml:space="preserve">The Turkish government is promoting electric vehicle adoption. Consequently there is a surge in demand for installing home and commercial charging stations across Turkey Ankara.</w:t>
      </w:r>
    </w:p>
    <w:p>
      <w:pPr>
        <w:numPr>
          <w:ilvl w:val="0"/>
          <w:numId w:val="1004"/>
        </w:numPr>
        <w:pStyle w:val="Compact"/>
      </w:pPr>
      <w:r>
        <w:t xml:space="preserve">Smart Home Technology:</w:t>
      </w:r>
    </w:p>
    <w:bookmarkEnd w:id="25"/>
    <w:bookmarkStart w:id="26" w:name="recommendations-for-stakeholders"/>
    <w:p>
      <w:pPr>
        <w:pStyle w:val="Heading2"/>
      </w:pPr>
      <w:r>
        <w:t xml:space="preserve">7. Recommendations for Stakeholders</w:t>
      </w:r>
    </w:p>
    <w:p>
      <w:pPr>
        <w:pStyle w:val="FirstParagraph"/>
      </w:pPr>
      <w:r>
        <w:t xml:space="preserve">To enhance the efficiency and safety of electrical services in Turkey Ankara the following actions are recommended:</w:t>
      </w:r>
    </w:p>
    <w:p>
      <w:pPr>
        <w:numPr>
          <w:ilvl w:val="0"/>
          <w:numId w:val="1005"/>
        </w:numPr>
        <w:pStyle w:val="Compact"/>
      </w:pPr>
      <w:r>
        <w:rPr>
          <w:bCs/>
          <w:b/>
        </w:rPr>
        <w:t xml:space="preserve">Enhanced Training Programs:</w:t>
      </w:r>
      <w:r>
        <w:t xml:space="preserve">Vocational schools in Turkey should update curricula to include renewable energy IoT systems and advanced safety protocols.</w:t>
      </w:r>
    </w:p>
    <w:p>
      <w:pPr>
        <w:numPr>
          <w:ilvl w:val="0"/>
          <w:numId w:val="1005"/>
        </w:numPr>
        <w:pStyle w:val="Compact"/>
      </w:pPr>
      <w:r>
        <w:rPr>
          <w:bCs/>
          <w:b/>
        </w:rPr>
        <w:t xml:space="preserve">Digital Permitting Systems:</w:t>
      </w:r>
      <w:r>
        <w:t xml:space="preserve">The Municipality of Ankara should implement a streamlined digital platform for applying and tracking electrical work permits reducing bureaucratic delays.</w:t>
      </w:r>
    </w:p>
    <w:p>
      <w:pPr>
        <w:numPr>
          <w:ilvl w:val="0"/>
          <w:numId w:val="1005"/>
        </w:numPr>
        <w:pStyle w:val="Compact"/>
      </w:pPr>
      <w:r>
        <w:rPr>
          <w:bCs/>
          <w:b/>
        </w:rPr>
        <w:t xml:space="preserve">Consumer Education:</w:t>
      </w:r>
      <w:r>
        <w:t xml:space="preserve">Awareness campaigns should be launched to educate residents in Turkey Ankara about the importance of hiring certified electricians and using TSE-compliant materials.</w:t>
      </w:r>
    </w:p>
    <w:bookmarkEnd w:id="26"/>
    <w:bookmarkStart w:id="27" w:name="conclusion"/>
    <w:p>
      <w:pPr>
        <w:pStyle w:val="Heading2"/>
      </w:pPr>
      <w:r>
        <w:t xml:space="preserve">8. Conclusion</w:t>
      </w:r>
    </w:p>
    <w:p>
      <w:pPr>
        <w:pStyle w:val="FirstParagraph"/>
      </w:pPr>
      <w:r>
        <w:t xml:space="preserve">The electrician sector in Turkey Ankara is at a crossroads of traditional practices and modern innovation. While challenges related to economics and infrastructure age persist the opportunities for growth are substantial. By adhering to strict Turkish regulatory standards investing in continuous education and embracing new technologies electricians can play a vital role in shaping the future infrastructure of Turkey Ankara.</w:t>
      </w:r>
    </w:p>
    <w:p>
      <w:pPr>
        <w:pStyle w:val="BodyText"/>
      </w:pPr>
      <w:r>
        <w:t xml:space="preserve">This project report underscores that the success of electrical projects in this region depends not only on technical competence but also on adaptability to local legal frameworks and economic realities. Stakeholders must collaborate to ensure that Turkey Ankara remains a model of safety efficiency and innovation in electrical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 Standards in Turkey, Ankara</dc:title>
  <dc:creator/>
  <dc:language>en</dc:language>
  <cp:keywords/>
  <dcterms:created xsi:type="dcterms:W3CDTF">2026-07-29T09:32:35Z</dcterms:created>
  <dcterms:modified xsi:type="dcterms:W3CDTF">2026-07-29T09:32:35Z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