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Deployment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Management Board, Latin America Division</w:t>
      </w:r>
    </w:p>
    <w:p>
      <w:pPr>
        <w:pStyle w:val="BodyText"/>
      </w:pPr>
      <w:r>
        <w:t xml:space="preserve">Senior Technical Coordinator</w:t>
      </w:r>
    </w:p>
    <w:bookmarkStart w:id="20" w:name="Xf9815f5e1a69e20323a128a14c8b82b684cf59f"/>
    <w:p>
      <w:pPr>
        <w:pStyle w:val="Heading3"/>
      </w:pPr>
      <w:r>
        <w:rPr>
          <w:iCs/>
          <w:i/>
        </w:rPr>
        <w:t xml:space="preserve">A comprehensive analysis of the Electronics Engineer role within the industrial and technological infrastructure of Brazil Rio de Janeiro.</w:t>
      </w:r>
    </w:p>
    <w:bookmarkEnd w:id="20"/>
    <w:bookmarkEnd w:id="21"/>
    <w:bookmarkStart w:id="25" w:name="executive-summary"/>
    <w:p>
      <w:pPr>
        <w:pStyle w:val="Heading2"/>
      </w:pPr>
      <w:r>
        <w:t xml:space="preserve">1. Executive Summary</w:t>
      </w:r>
    </w:p>
    <w:p>
      <w:pPr>
        <w:pStyle w:val="FirstParagraph"/>
      </w:pPr>
      <w:r>
        <w:t xml:space="preserve">This</w:t>
      </w:r>
      <w:r>
        <w:t xml:space="preserve"> </w:t>
      </w:r>
      <w:r>
        <w:rPr>
          <w:iCs/>
          <w:i/>
          <w:bCs/>
          <w:b/>
          <w:bCs/>
          <w:b/>
        </w:rPr>
        <w:t xml:space="preserve">E</w:t>
      </w:r>
      <w:r>
        <w:rPr>
          <w:bCs/>
          <w:b/>
          <w:iCs/>
          <w:i/>
          <w:bCs/>
          <w:b/>
          <w:bCs/>
          <w:b/>
        </w:rPr>
        <w:t xml:space="preserve">n</w:t>
      </w:r>
      <w:r>
        <w:rPr>
          <w:bCs/>
          <w:b/>
          <w:bCs/>
          <w:b/>
          <w:iCs/>
          <w:i/>
          <w:bCs/>
          <w:b/>
          <w:bCs/>
          <w:b/>
        </w:rPr>
        <w:t xml:space="preserve">s</w:t>
      </w:r>
      <w:r>
        <w:rPr>
          <w:bCs/>
          <w:b/>
          <w:bCs/>
          <w:b/>
          <w:bCs/>
          <w:b/>
          <w:iCs/>
          <w:i/>
          <w:bCs/>
          <w:b/>
          <w:bCs/>
          <w:b/>
        </w:rPr>
        <w:t xml:space="preserve">e</w:t>
      </w:r>
      <w:r>
        <w:rPr>
          <w:bCs/>
          <w:b/>
          <w:bCs/>
          <w:b/>
          <w:bCs/>
          <w:b/>
          <w:bCs/>
          <w:b/>
          <w:iCs/>
          <w:i/>
          <w:bCs/>
          <w:b/>
          <w:bCs/>
          <w:b/>
        </w:rPr>
        <w:t xml:space="preserve">i</w:t>
      </w:r>
      <w:r>
        <w:rPr>
          <w:bCs/>
          <w:b/>
          <w:bCs/>
          <w:b/>
          <w:bCs/>
          <w:b/>
          <w:bCs/>
          <w:b/>
          <w:bCs/>
          <w:b/>
          <w:iCs/>
          <w:i/>
          <w:bCs/>
          <w:b/>
          <w:bCs/>
          <w:b/>
        </w:rPr>
        <w:t xml:space="preserve">t</w:t>
      </w:r>
      <w:r>
        <w:rPr>
          <w:strike/>
          <w:iCs/>
          <w:i/>
          <w:bCs/>
          <w:b/>
          <w:bCs/>
          <w:b/>
          <w:bCs/>
          <w:b/>
          <w:bCs/>
          <w:b/>
          <w:bCs/>
          <w:b/>
          <w:iCs/>
          <w:i/>
          <w:bCs/>
          <w:b/>
          <w:bCs/>
          <w:b/>
        </w:rPr>
        <w:t xml:space="preserve">b</w:t>
      </w:r>
      <w:r>
        <w:rPr>
          <w:iCs/>
          <w:i/>
          <w:strike/>
          <w:iCs/>
          <w:i/>
          <w:bCs/>
          <w:b/>
          <w:bCs/>
          <w:b/>
          <w:bCs/>
          <w:b/>
          <w:bCs/>
          <w:b/>
          <w:bCs/>
          <w:b/>
          <w:iCs/>
          <w:i/>
          <w:bCs/>
          <w:b/>
          <w:bCs/>
          <w:b/>
        </w:rPr>
        <w:t xml:space="preserve">e</w:t>
      </w:r>
      <w:r>
        <w:rPr>
          <w:iCs/>
          <w:i/>
          <w:iCs/>
          <w:i/>
          <w:strike/>
          <w:iCs/>
          <w:i/>
          <w:bCs/>
          <w:b/>
          <w:bCs/>
          <w:b/>
          <w:bCs/>
          <w:b/>
          <w:bCs/>
          <w:b/>
          <w:bCs/>
          <w:b/>
          <w:iCs/>
          <w:i/>
          <w:bCs/>
          <w:b/>
          <w:bCs/>
          <w:b/>
        </w:rPr>
        <w:t xml:space="preserve">a</w:t>
      </w:r>
      <w:r>
        <w:rPr>
          <w:u w:val="single"/>
          <w:iCs/>
          <w:i/>
          <w:iCs/>
          <w:i/>
          <w:strike/>
          <w:iCs/>
          <w:i/>
          <w:bCs/>
          <w:b/>
          <w:bCs/>
          <w:b/>
          <w:bCs/>
          <w:b/>
          <w:bCs/>
          <w:b/>
          <w:bCs/>
          <w:b/>
          <w:iCs/>
          <w:i/>
          <w:bCs/>
          <w:b/>
          <w:bCs/>
          <w:b/>
        </w:rPr>
        <w:t xml:space="preserve">r</w:t>
      </w:r>
      <w:r>
        <w:rPr>
          <w:u w:val="single"/>
          <w:u w:val="single"/>
          <w:iCs/>
          <w:i/>
          <w:iCs/>
          <w:i/>
          <w:strike/>
          <w:iCs/>
          <w:i/>
          <w:bCs/>
          <w:b/>
          <w:bCs/>
          <w:b/>
          <w:bCs/>
          <w:b/>
          <w:bCs/>
          <w:b/>
          <w:bCs/>
          <w:b/>
          <w:iCs/>
          <w:i/>
          <w:bCs/>
          <w:b/>
          <w:bCs/>
          <w:b/>
        </w:rPr>
        <w:t xml:space="preserve">c</w:t>
      </w:r>
      <w:r>
        <w:rPr>
          <w:u w:val="single"/>
          <w:u w:val="single"/>
          <w:u w:val="single"/>
          <w:iCs/>
          <w:i/>
          <w:iCs/>
          <w:i/>
          <w:strike/>
          <w:iCs/>
          <w:i/>
          <w:bCs/>
          <w:b/>
          <w:bCs/>
          <w:b/>
          <w:bCs/>
          <w:b/>
          <w:bCs/>
          <w:b/>
          <w:bCs/>
          <w:b/>
          <w:iCs/>
          <w:i/>
          <w:bCs/>
          <w:b/>
          <w:bCs/>
          <w:b/>
        </w:rPr>
        <w:t xml:space="preserve">m</w:t>
      </w:r>
      <w:r>
        <w:rPr>
          <w:bCs/>
          <w:b/>
          <w:u w:val="single"/>
          <w:u w:val="single"/>
          <w:u w:val="single"/>
          <w:iCs/>
          <w:i/>
          <w:iCs/>
          <w:i/>
          <w:strike/>
          <w:iCs/>
          <w:i/>
          <w:bCs/>
          <w:b/>
          <w:bCs/>
          <w:b/>
          <w:bCs/>
          <w:b/>
          <w:bCs/>
          <w:b/>
          <w:bCs/>
          <w:b/>
          <w:iCs/>
          <w:i/>
          <w:bCs/>
          <w:b/>
          <w:bCs/>
          <w:b/>
        </w:rPr>
        <w:t xml:space="preserve">e</w:t>
      </w:r>
      <w:r>
        <w:rPr>
          <w:bCs/>
          <w:b/>
          <w:bCs/>
          <w:b/>
          <w:u w:val="single"/>
          <w:u w:val="single"/>
          <w:u w:val="single"/>
          <w:iCs/>
          <w:i/>
          <w:iCs/>
          <w:i/>
          <w:strike/>
          <w:iCs/>
          <w:i/>
          <w:bCs/>
          <w:b/>
          <w:bCs/>
          <w:b/>
          <w:bCs/>
          <w:b/>
          <w:bCs/>
          <w:b/>
          <w:bCs/>
          <w:b/>
          <w:iCs/>
          <w:i/>
          <w:bCs/>
          <w:b/>
          <w:bCs/>
          <w:b/>
        </w:rPr>
        <w:t xml:space="preserve">nt</w:t>
      </w:r>
      <w:r>
        <w:rPr>
          <w:bCs/>
          <w:b/>
          <w:u w:val="single"/>
          <w:u w:val="single"/>
          <w:u w:val="single"/>
          <w:iCs/>
          <w:i/>
          <w:iCs/>
          <w:i/>
          <w:strike/>
          <w:iCs/>
          <w:i/>
          <w:bCs/>
          <w:b/>
          <w:bCs/>
          <w:b/>
          <w:bCs/>
          <w:b/>
          <w:bCs/>
          <w:b/>
          <w:bCs/>
          <w:b/>
          <w:iCs/>
          <w:i/>
          <w:bCs/>
          <w:b/>
          <w:bCs/>
          <w:b/>
        </w:rPr>
        <w:t xml:space="preserve">)</w:t>
      </w:r>
    </w:p>
    <w:bookmarkStart w:id="22" w:name="X1035ee2b258cea751f4df5657495324ac39c29e"/>
    <w:p>
      <w:pPr>
        <w:pStyle w:val="Heading3"/>
      </w:pPr>
      <w:r>
        <w:t xml:space="preserve">2. Strategic Context: The Brazilian Energy and Maritime Hub</w:t>
      </w:r>
    </w:p>
    <w:p>
      <w:pPr>
        <w:pStyle w:val="FirstParagraph"/>
      </w:pPr>
      <w:r>
        <w:t xml:space="preserve">The state of Rio de Janeiro, particularly the capital city, serves as the economic heart of Brazil and a critical node for global energy logistics. The discovery and exploitation of pre-salt oil reserves have transformed the region into one of the world's most active offshore energy sectors. Consequently, the demand for specialized technical expertise has skyrocketed. An</w:t>
      </w:r>
      <w:r>
        <w:t xml:space="preserve"> </w:t>
      </w:r>
      <w:r>
        <w:rPr>
          <w:bCs/>
          <w:b/>
        </w:rPr>
        <w:t xml:space="preserve">Electronics Engineer</w:t>
      </w:r>
      <w:r>
        <w:t xml:space="preserve"> </w:t>
      </w:r>
      <w:r>
        <w:t xml:space="preserve">is no longer viewed merely as a support staff member but as a pivotal asset in maintaining operational continuity, safety compliance, and technological innovation in both upstream (extraction) and downstream (refining/distribution) sectors.</w:t>
      </w:r>
    </w:p>
    <w:p>
      <w:pPr>
        <w:pStyle w:val="BodyText"/>
      </w:pPr>
      <w:r>
        <w:t xml:space="preserve">In the specific context of</w:t>
      </w:r>
      <w:r>
        <w:t xml:space="preserve"> </w:t>
      </w:r>
      <w:r>
        <w:rPr>
          <w:bCs/>
          <w:b/>
        </w:rPr>
        <w:t xml:space="preserve">Brazil Rio de Janeiro</w:t>
      </w:r>
      <w:r>
        <w:t xml:space="preserve">, the infrastructure includes complex offshore platforms located in the Campos Basin and Santos Basin. These environments require robust electronic systems capable of withstanding high humidity, salinity, and extreme pressure. The role involves not only design but also rigorous maintenance protocols to ensure zero-downtime operations, which are crucial for meeting the production quotas demanded by major national and international conglomerates operating in</w:t>
      </w:r>
      <w:r>
        <w:t xml:space="preserve"> </w:t>
      </w:r>
      <w:r>
        <w:rPr>
          <w:bCs/>
          <w:b/>
        </w:rPr>
        <w:t xml:space="preserve">Brazil Rio de Janeiro</w:t>
      </w:r>
      <w:r>
        <w:t xml:space="preserve">.</w:t>
      </w:r>
    </w:p>
    <w:bookmarkEnd w:id="22"/>
    <w:bookmarkStart w:id="23" w:name="Xed9e84eec1cc80eb24d7dda8ecfc5c37567a170"/>
    <w:p>
      <w:pPr>
        <w:pStyle w:val="Heading3"/>
      </w:pPr>
      <w:r>
        <w:t xml:space="preserve">3. Core Responsibilities of the Electronics Engineer</w:t>
      </w:r>
    </w:p>
    <w:p>
      <w:pPr>
        <w:pStyle w:val="FirstParagraph"/>
      </w:pPr>
      <w:r>
        <w:t xml:space="preserve">The scope of work for an</w:t>
      </w:r>
      <w:r>
        <w:t xml:space="preserve"> </w:t>
      </w:r>
      <w:r>
        <w:rPr>
          <w:bCs/>
          <w:b/>
        </w:rPr>
        <w:t xml:space="preserve">Electronics Engineer</w:t>
      </w:r>
      <w:r>
        <w:t xml:space="preserve"> </w:t>
      </w:r>
      <w:r>
        <w:t xml:space="preserve">deployed in this region is multifaceted, bridging the gap between theoretical design and harsh industrial reality. Key responsibilities include:</w:t>
      </w:r>
    </w:p>
    <w:p>
      <w:pPr>
        <w:numPr>
          <w:ilvl w:val="0"/>
          <w:numId w:val="1001"/>
        </w:numPr>
        <w:pStyle w:val="Compact"/>
      </w:pPr>
      <w:r>
        <w:rPr>
          <w:bCs/>
          <w:b/>
        </w:rPr>
        <w:t xml:space="preserve">Instrumentation and Control Systems Maintenance:</w:t>
      </w:r>
      <w:r>
        <w:t xml:space="preserve"> </w:t>
      </w:r>
      <w:r>
        <w:t xml:space="preserve">Ensuring the integrity of PLCs (Programmable Logic Controllers), SCADA systems, and distributed control systems that manage refinery processes and platform automation.</w:t>
      </w:r>
    </w:p>
    <w:p>
      <w:pPr>
        <w:numPr>
          <w:ilvl w:val="0"/>
          <w:numId w:val="1001"/>
        </w:numPr>
        <w:pStyle w:val="Compact"/>
      </w:pPr>
      <w:r>
        <w:rPr>
          <w:bCs/>
          <w:b/>
        </w:rPr>
        <w:t xml:space="preserve">Sensor Calibration and Diagnostics:</w:t>
      </w:r>
      <w:r>
        <w:t xml:space="preserve"> </w:t>
      </w:r>
      <w:r>
        <w:t xml:space="preserve">Calibrating sensors for pressure, temperature, flow rates, and gas detection. In</w:t>
      </w:r>
      <w:r>
        <w:t xml:space="preserve"> </w:t>
      </w:r>
      <w:r>
        <w:rPr>
          <w:bCs/>
          <w:b/>
        </w:rPr>
        <w:t xml:space="preserve">Brazil Rio de Janeiro</w:t>
      </w:r>
      <w:r>
        <w:t xml:space="preserve">, where safety regulations (NR-12 and NR-10) are strictly enforced by the Ministry of Labor, accurate instrumentation is a legal requirement as well as an operational necessity.</w:t>
      </w:r>
    </w:p>
    <w:p>
      <w:pPr>
        <w:numPr>
          <w:ilvl w:val="0"/>
          <w:numId w:val="1001"/>
        </w:numPr>
        <w:pStyle w:val="Compact"/>
      </w:pPr>
      <w:r>
        <w:rPr>
          <w:bCs/>
          <w:b/>
        </w:rPr>
        <w:t xml:space="preserve">Power Electronics Management:</w:t>
      </w:r>
      <w:r>
        <w:t xml:space="preserve"> </w:t>
      </w:r>
      <w:r>
        <w:t xml:space="preserve">Overseeing uninterruptible power supply (UPS) systems, voltage regulators, and renewable energy integration. Many facilities in</w:t>
      </w:r>
      <w:r>
        <w:t xml:space="preserve"> </w:t>
      </w:r>
      <w:r>
        <w:rPr>
          <w:bCs/>
          <w:b/>
        </w:rPr>
        <w:t xml:space="preserve">Brazil Rio de Janeiro</w:t>
      </w:r>
      <w:r>
        <w:t xml:space="preserve"> </w:t>
      </w:r>
      <w:r>
        <w:t xml:space="preserve">are increasingly adopting hybrid power solutions to reduce carbon footprints and operational costs.</w:t>
      </w:r>
    </w:p>
    <w:p>
      <w:pPr>
        <w:numPr>
          <w:ilvl w:val="0"/>
          <w:numId w:val="1001"/>
        </w:numPr>
        <w:pStyle w:val="Compact"/>
      </w:pPr>
      <w:r>
        <w:rPr>
          <w:bCs/>
          <w:b/>
        </w:rPr>
        <w:t xml:space="preserve">Troubleshooting Complex Failures:</w:t>
      </w:r>
      <w:r>
        <w:t xml:space="preserve"> </w:t>
      </w:r>
      <w:r>
        <w:t xml:space="preserve">Utilizing advanced diagnostic tools to identify root causes of electronic failures in real-time, minimizing production loss. The engineer must be proficient in reading complex schematics and using oscilloscopes, multimeters, and spectrum analyzers.</w:t>
      </w:r>
    </w:p>
    <w:bookmarkEnd w:id="23"/>
    <w:bookmarkStart w:id="24" w:name="X63eced2a86db4ead7cb19fc7ccc5bc0c5f58caa"/>
    <w:p>
      <w:pPr>
        <w:pStyle w:val="Heading3"/>
      </w:pPr>
      <w:r>
        <w:t xml:space="preserve">4. Technical Challenges Specific to Brazil Rio de Janeiro</w:t>
      </w:r>
    </w:p>
    <w:p>
      <w:pPr>
        <w:pStyle w:val="FirstParagraph"/>
      </w:pPr>
      <w:r>
        <w:t xml:space="preserve">The geographical and climatic conditions of</w:t>
      </w:r>
      <w:r>
        <w:t xml:space="preserve"> </w:t>
      </w:r>
      <w:r>
        <w:rPr>
          <w:bCs/>
          <w:b/>
        </w:rPr>
        <w:t xml:space="preserve">Brazil Rio de Janeiro</w:t>
      </w:r>
      <w:r>
        <w:t xml:space="preserve"> </w:t>
      </w:r>
      <w:r>
        <w:t xml:space="preserve">present unique challenges that an</w:t>
      </w:r>
    </w:p>
    <w:p>
      <w:pPr>
        <w:pStyle w:val="BodyText"/>
      </w:pPr>
      <w:r>
        <w:t xml:space="preserve">b</w:t>
      </w:r>
    </w:p>
    <w:p>
      <w:pPr>
        <w:pStyle w:val="BodyText"/>
      </w:pPr>
      <w:r>
        <w:t xml:space="preserve">e</w:t>
      </w:r>
    </w:p>
    <w:p>
      <w:pPr>
        <w:pStyle w:val="BodyText"/>
      </w:pPr>
      <w:r>
        <w:t xml:space="preserve">i</w:t>
      </w:r>
    </w:p>
    <w:p>
      <w:pPr>
        <w:pStyle w:val="BodyText"/>
      </w:pPr>
      <w:r>
        <w:t xml:space="preserve">n)r)l4.1 Environmental Corrosion and Humidity</w:t>
      </w:r>
    </w:p>
    <w:p>
      <w:pPr>
        <w:pStyle w:val="BodyText"/>
      </w:pPr>
      <w:r>
        <w:t xml:space="preserve">The tropical maritime climate of Rio de Janeiro accelerates the degradation of electronic components. Salt spray corrosion is a persistent threat to circuit boards, connectors, and enclosures. An effective</w:t>
      </w:r>
    </w:p>
    <w:p>
      <w:pPr>
        <w:pStyle w:val="BodyText"/>
      </w:pPr>
      <w:r>
        <w:t xml:space="preserve">b</w:t>
      </w:r>
    </w:p>
    <w:p>
      <w:pPr>
        <w:pStyle w:val="BodyText"/>
      </w:pPr>
      <w:r>
        <w:t xml:space="preserve">e</w:t>
      </w:r>
    </w:p>
    <w:p>
      <w:pPr>
        <w:pStyle w:val="BodyText"/>
      </w:pPr>
      <w:r>
        <w:t xml:space="preserve">i</w:t>
      </w:r>
    </w:p>
    <w:p>
      <w:pPr>
        <w:pStyle w:val="BodyText"/>
      </w:pPr>
      <w:r>
        <w:t xml:space="preserve">tr)r)lt)e&gt;n4.2 Infrastructure Integration</w:t>
      </w:r>
    </w:p>
    <w:p>
      <w:pPr>
        <w:pStyle w:val="BodyText"/>
      </w:pPr>
      <w:r>
        <w:t xml:space="preserve">Many legacy facilities in</w:t>
      </w:r>
    </w:p>
    <w:p>
      <w:pPr>
        <w:pStyle w:val="BodyText"/>
      </w:pPr>
      <w:r>
        <w:t xml:space="preserve">Brazil Rio de Janeiro</w:t>
      </w:r>
    </w:p>
    <w:p>
      <w:pPr>
        <w:pStyle w:val="BodyText"/>
      </w:pPr>
      <w:r>
        <w:t xml:space="preserve">b</w:t>
      </w:r>
    </w:p>
    <w:p>
      <w:pPr>
        <w:pStyle w:val="BodyText"/>
      </w:pPr>
      <w:r>
        <w:t xml:space="preserve">e</w:t>
      </w:r>
    </w:p>
    <w:p>
      <w:pPr>
        <w:pStyle w:val="BodyText"/>
      </w:pPr>
      <w:r>
        <w:t xml:space="preserve">ir)r)lt)e&gt;n5. Regulatory and Safety Compliance</w:t>
      </w:r>
    </w:p>
    <w:p>
      <w:pPr>
        <w:pStyle w:val="BodyText"/>
      </w:pPr>
      <w:r>
        <w:t xml:space="preserve">The regulatory framework in Brazil is stringent regarding electrical safety. An</w:t>
      </w:r>
    </w:p>
    <w:p>
      <w:pPr>
        <w:pStyle w:val="BodyText"/>
      </w:pPr>
      <w:r>
        <w:t xml:space="preserve">b</w:t>
      </w:r>
    </w:p>
    <w:p>
      <w:pPr>
        <w:pStyle w:val="BodyText"/>
      </w:pPr>
      <w:r>
        <w:t xml:space="preserve">e</w:t>
      </w:r>
    </w:p>
    <w:p>
      <w:pPr>
        <w:pStyle w:val="BodyText"/>
      </w:pPr>
      <w:r>
        <w:t xml:space="preserve">in</w:t>
      </w:r>
      <w:r>
        <w:rPr>
          <w:u w:val="single"/>
        </w:rPr>
        <w:t xml:space="preserve">r</w:t>
      </w:r>
      <w:r>
        <w:t xml:space="preserve">)r)lt)e&gt;n6. Projected Impact and ROI</w:t>
      </w:r>
    </w:p>
    <w:p>
      <w:pPr>
        <w:pStyle w:val="BodyText"/>
      </w:pPr>
      <w:r>
        <w:t xml:space="preserve">The deployment of a highly skilled</w:t>
      </w:r>
    </w:p>
    <w:p>
      <w:pPr>
        <w:pStyle w:val="BodyText"/>
      </w:pPr>
      <w:r>
        <w:t xml:space="preserve">b</w:t>
      </w:r>
    </w:p>
    <w:p>
      <w:pPr>
        <w:pStyle w:val="BodyText"/>
      </w:pPr>
      <w:r>
        <w:t xml:space="preserve">e</w:t>
      </w:r>
    </w:p>
    <w:p>
      <w:pPr>
        <w:pStyle w:val="BodyText"/>
      </w:pPr>
      <w:r>
        <w:t xml:space="preserve">in</w:t>
      </w:r>
      <w:r>
        <w:rPr>
          <w:u w:val="single"/>
        </w:rPr>
        <w:t xml:space="preserve">r</w:t>
      </w:r>
      <w:r>
        <w:t xml:space="preserve">)r)lt)e&gt;n7. Conclusion</w:t>
      </w:r>
    </w:p>
    <w:p>
      <w:pPr>
        <w:pStyle w:val="BodyText"/>
      </w:pPr>
      <w:r>
        <w:t xml:space="preserve">In conclusion, the role of the</w:t>
      </w:r>
    </w:p>
    <w:p>
      <w:pPr>
        <w:pStyle w:val="BodyText"/>
      </w:pPr>
      <w:r>
        <w:t xml:space="preserve">b</w:t>
      </w:r>
    </w:p>
    <w:p>
      <w:pPr>
        <w:pStyle w:val="BodyText"/>
      </w:pPr>
      <w:r>
        <w:t xml:space="preserve">e</w:t>
      </w:r>
    </w:p>
    <w:p>
      <w:pPr>
        <w:pStyle w:val="BodyText"/>
      </w:pPr>
      <w:r>
        <w:t xml:space="preserve">in</w:t>
      </w:r>
      <w:r>
        <w:rPr>
          <w:u w:val="single"/>
        </w:rPr>
        <w:t xml:space="preserve">r</w:t>
      </w:r>
      <w:r>
        <w:t xml:space="preserve">)r)lt&gt;e&gt;nac</w:t>
      </w:r>
      <w:r>
        <w:rPr>
          <w:iCs/>
          <w:i/>
        </w:rPr>
        <w:t xml:space="preserve">End of Report on the Electronics Engineer Project in Brazil Rio de Janeiro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Deployment in Brazil Rio de Janeiro</dc:title>
  <dc:creator/>
  <dc:language>en</dc:language>
  <cp:keywords/>
  <dcterms:created xsi:type="dcterms:W3CDTF">2026-07-29T10:25:19Z</dcterms:created>
  <dcterms:modified xsi:type="dcterms:W3CDTF">2026-07-29T10:25:19Z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