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30" w:name="X03ac4b63c279cd44d594aae91ede19a6dae3a47"/>
    <w:p>
      <w:pPr>
        <w:pStyle w:val="Heading1"/>
      </w:pPr>
      <w:r>
        <w:t xml:space="preserve">Project Report: Strategic Integration of Electronics Engineering Solutions in Alexandria, Egypt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Senior Technical Analysis Team</w:t>
      </w:r>
      <w:r>
        <w:br/>
      </w:r>
    </w:p>
    <w:bookmarkStart w:id="20" w:name="executive-summary"/>
    <w:p>
      <w:pPr>
        <w:pStyle w:val="Heading2"/>
      </w:pPr>
      <w:r>
        <w:t xml:space="preserve">1. Executive Summary</w:t>
      </w:r>
    </w:p>
    <w:p>
      <w:pPr>
        <w:pStyle w:val="FirstParagraph"/>
      </w:pPr>
      <w:r>
        <w:t xml:space="preserve">This comprehensive project report outlines the strategic framework, technical requirements, and economic implications of deploying advanced electronics engineering initiatives within the historic and rapidly modernizing city of Alexandria, Egypt. As one of the most critical economic hubs in North Africa, Alexandria serves as a pivotal gateway for trade, technology transfer, and industrial innovation. The role of an</w:t>
      </w:r>
      <w:r>
        <w:t xml:space="preserve"> </w:t>
      </w:r>
      <w:r>
        <w:rPr>
          <w:bCs/>
          <w:b/>
        </w:rPr>
        <w:t xml:space="preserve">Electronics Engineer</w:t>
      </w:r>
      <w:r>
        <w:t xml:space="preserve"> </w:t>
      </w:r>
      <w:r>
        <w:t xml:space="preserve">is not merely supportive but central to the transformation of this region into a smart-city ecosystem capable of meeting modern infrastructural demands.</w:t>
      </w:r>
    </w:p>
    <w:p>
      <w:pPr>
        <w:pStyle w:val="BodyText"/>
      </w:pPr>
      <w:r>
        <w:t xml:space="preserve">The primary objective of this report is to evaluate the current state of electronic infrastructure in Alexandria and propose a roadmap for upgrading systems related to telecommunications, renewable energy integration, and industrial automation. By leveraging the unique geographical advantages and growing technical talent pool in Egypt Alexandria, this project aims to establish a sustainable technological foundation that supports both local industry and international partnerships.</w:t>
      </w:r>
    </w:p>
    <w:bookmarkEnd w:id="20"/>
    <w:bookmarkStart w:id="21" w:name="Xed5606dcac4e437c1a48deb93a9340689c46799"/>
    <w:p>
      <w:pPr>
        <w:pStyle w:val="Heading2"/>
      </w:pPr>
      <w:r>
        <w:t xml:space="preserve">2. Background: The Context of Electronics Engineering in Egypt</w:t>
      </w:r>
    </w:p>
    <w:p>
      <w:pPr>
        <w:pStyle w:val="FirstParagraph"/>
      </w:pPr>
      <w:r>
        <w:t xml:space="preserve">Egypt has undergone significant digital transformation over the last decade, driven by national visions such as "Egypt Vision 2030." This vision emphasizes the digitization of public services, the expansion of broadband infrastructure, and the development of new administrative capitals. However, Alexandria remains distinct from Cairo due to its specific industrial profile and coastal logistics requirements.</w:t>
      </w:r>
    </w:p>
    <w:p>
      <w:pPr>
        <w:pStyle w:val="BodyText"/>
      </w:pPr>
      <w:r>
        <w:t xml:space="preserve">In Egypt Alexandria, the electronics sector is evolving beyond traditional manufacturing into high-value-added sectors such as semiconductors design services (IC Design), Internet of Things (IoT) applications in maritime logistics, and smart grid management. The city hosts several universities with robust engineering faculties, providing a steady stream of graduates specialized in electrical and computer engineering. However, there remains a gap between academic knowledge and practical industry application, which this project seeks to bridge through targeted</w:t>
      </w:r>
      <w:r>
        <w:t xml:space="preserve"> </w:t>
      </w:r>
      <w:r>
        <w:rPr>
          <w:bCs/>
          <w:b/>
        </w:rPr>
        <w:t xml:space="preserve">Electronics Engineer</w:t>
      </w:r>
      <w:r>
        <w:t xml:space="preserve"> </w:t>
      </w:r>
      <w:r>
        <w:t xml:space="preserve">recruitment and training programs.</w:t>
      </w:r>
    </w:p>
    <w:bookmarkEnd w:id="21"/>
    <w:bookmarkStart w:id="25" w:name="X79c43b00dc77dfd725e0d484d4fe3dde6aa83ae"/>
    <w:p>
      <w:pPr>
        <w:pStyle w:val="Heading2"/>
      </w:pPr>
      <w:r>
        <w:t xml:space="preserve">3. Technical Scope and Engineering Challenges</w:t>
      </w:r>
    </w:p>
    <w:p>
      <w:pPr>
        <w:pStyle w:val="FirstParagraph"/>
      </w:pPr>
      <w:r>
        <w:t xml:space="preserve">The deployment of electronics infrastructure in Alexandria presents unique challenges that require specialized engineering solutions. The coastal location exposes equipment to high humidity, salt corrosion, and temperature fluctuations. Therefore, the specification for all electronic hardware deployed must adhere to rigorous IP67 or higher ingress protection standards.</w:t>
      </w:r>
    </w:p>
    <w:bookmarkStart w:id="22" w:name="X41a66ac59c6ad1c35a0ad8ee225f4d73a35960a"/>
    <w:p>
      <w:pPr>
        <w:pStyle w:val="Heading3"/>
      </w:pPr>
      <w:r>
        <w:t xml:space="preserve">3.1 Smart Grid and Renewable Energy Integration</w:t>
      </w:r>
    </w:p>
    <w:p>
      <w:pPr>
        <w:pStyle w:val="FirstParagraph"/>
      </w:pPr>
      <w:r>
        <w:t xml:space="preserve">Alexandria is increasingly turning toward renewable energy sources to mitigate power costs and environmental impact. The role of the</w:t>
      </w:r>
      <w:r>
        <w:t xml:space="preserve"> </w:t>
      </w:r>
      <w:r>
        <w:rPr>
          <w:bCs/>
          <w:b/>
        </w:rPr>
        <w:t xml:space="preserve">Electronics Engineer</w:t>
      </w:r>
      <w:r>
        <w:t xml:space="preserve"> </w:t>
      </w:r>
      <w:r>
        <w:t xml:space="preserve">here is critical in designing control systems for solar photovoltaic installations and integrating them into the existing national grid. This involves complex power electronics, including inverters, maximum power point tracking (MPPT) controllers, and battery management systems (BMS). In Egypt Alexandria, where sunlight hours are abundant but summer peak loads strain the grid, smart energy management systems can reduce demand by up to 15%.</w:t>
      </w:r>
    </w:p>
    <w:bookmarkEnd w:id="22"/>
    <w:bookmarkStart w:id="23" w:name="maritime-and-logistics-iot"/>
    <w:p>
      <w:pPr>
        <w:pStyle w:val="Heading3"/>
      </w:pPr>
      <w:r>
        <w:t xml:space="preserve">3.2 Maritime and Logistics IoT</w:t>
      </w:r>
    </w:p>
    <w:p>
      <w:pPr>
        <w:pStyle w:val="FirstParagraph"/>
      </w:pPr>
      <w:r>
        <w:t xml:space="preserve">As a major port city, Alexandria handles a significant portion of Egypt's container traffic. Modernizing this sector requires an extensive network of sensors and tracking devices. An</w:t>
      </w:r>
      <w:r>
        <w:t xml:space="preserve"> </w:t>
      </w:r>
      <w:r>
        <w:rPr>
          <w:bCs/>
          <w:b/>
        </w:rPr>
        <w:t xml:space="preserve">Electronics Engineer</w:t>
      </w:r>
      <w:r>
        <w:t xml:space="preserve"> </w:t>
      </w:r>
      <w:r>
        <w:t xml:space="preserve">is tasked with designing low-power wide-area network (LPWAN) architectures that allow for real-time monitoring of cargo containers, ship dockings, and port security systems. These systems must operate reliably in electromagnetically noisy environments typical of heavy industrial ports.</w:t>
      </w:r>
    </w:p>
    <w:bookmarkEnd w:id="23"/>
    <w:bookmarkStart w:id="24" w:name="telecommunications-and-5g-infrastructure"/>
    <w:p>
      <w:pPr>
        <w:pStyle w:val="Heading3"/>
      </w:pPr>
      <w:r>
        <w:t xml:space="preserve">3.3 Telecommunications and 5G Infrastructure</w:t>
      </w:r>
    </w:p>
    <w:p>
      <w:pPr>
        <w:pStyle w:val="FirstParagraph"/>
      </w:pPr>
      <w:r>
        <w:t xml:space="preserve">The rollout of 5G networks in Egypt is accelerating. In Alexandria, the density of historical architecture combined with modern high-rises creates a heterogeneous coverage challenge. Electronics Engineers are required to conduct extensive site surveys, antenna placement optimization, and interference testing to ensure seamless connectivity for both residential users and industrial IoT devices.</w:t>
      </w:r>
    </w:p>
    <w:bookmarkEnd w:id="24"/>
    <w:bookmarkEnd w:id="25"/>
    <w:bookmarkStart w:id="26" w:name="Xe5086536cd59066e540096609d51ce9a5d0095f"/>
    <w:p>
      <w:pPr>
        <w:pStyle w:val="Heading2"/>
      </w:pPr>
      <w:r>
        <w:t xml:space="preserve">4. Human Capital and Professional Development</w:t>
      </w:r>
    </w:p>
    <w:p>
      <w:pPr>
        <w:pStyle w:val="FirstParagraph"/>
      </w:pPr>
      <w:r>
        <w:t xml:space="preserve">The success of this project hinges on the availability of skilled personnel. There is a growing demand for certified Electronics Engineers in Egypt Alexandria who possess skills in embedded systems, FPGA programming, and RF (Radio Frequency) design. Current local supply is insufficient to meet the projected growth rate.</w:t>
      </w:r>
    </w:p>
    <w:p>
      <w:pPr>
        <w:pStyle w:val="BodyText"/>
      </w:pPr>
      <w:r>
        <w:t xml:space="preserve">To address this, the project proposes a partnership with local universities such as Alexandria University and Arab Academy for Science, Technology and Maritime Transport. These partnerships will facilitate internships, joint research projects focusing on harsh-environment electronics (due to the coastal climate), and continuous professional development workshops. By investing in human capital, we ensure that the knowledge remains within Egypt Alexandria, fostering long-term innovation.</w:t>
      </w:r>
    </w:p>
    <w:bookmarkEnd w:id="26"/>
    <w:bookmarkStart w:id="27" w:name="economic-impact-and-roi-analysis"/>
    <w:p>
      <w:pPr>
        <w:pStyle w:val="Heading2"/>
      </w:pPr>
      <w:r>
        <w:t xml:space="preserve">5. Economic Impact and ROI Analysis</w:t>
      </w:r>
    </w:p>
    <w:p>
      <w:pPr>
        <w:pStyle w:val="FirstParagraph"/>
      </w:pPr>
      <w:r>
        <w:t xml:space="preserve">The investment in advanced electronics engineering solutions yields substantial economic returns. Initial estimates suggest that a comprehensive upgrade of industrial automation and smart logistics systems will reduce operational costs for local manufacturers by 20-30% within three years. Furthermore, the establishment of an electronics R&amp;D hub in Alexandria can attract foreign direct investment (FDI), positioning Egypt as a regional center for tech outsourcing.</w:t>
      </w:r>
    </w:p>
    <w:p>
      <w:pPr>
        <w:pStyle w:val="BodyText"/>
      </w:pPr>
      <w:r>
        <w:rPr>
          <w:bCs/>
          <w:b/>
        </w:rPr>
        <w:t xml:space="preserve">Key Financial Indicators:</w:t>
      </w:r>
    </w:p>
    <w:p>
      <w:pPr>
        <w:numPr>
          <w:ilvl w:val="0"/>
          <w:numId w:val="1001"/>
        </w:numPr>
        <w:pStyle w:val="Compact"/>
      </w:pPr>
      <w:r>
        <w:rPr>
          <w:bCs/>
          <w:b/>
        </w:rPr>
        <w:t xml:space="preserve">Initial Capital Expenditure (CapEx):</w:t>
      </w:r>
      <w:r>
        <w:t xml:space="preserve"> </w:t>
      </w:r>
      <w:r>
        <w:t xml:space="preserve">High, driven by hardware procurement and infrastructure setup.</w:t>
      </w:r>
    </w:p>
    <w:p>
      <w:pPr>
        <w:numPr>
          <w:ilvl w:val="0"/>
          <w:numId w:val="1001"/>
        </w:numPr>
        <w:pStyle w:val="Compact"/>
      </w:pPr>
      <w:r>
        <w:rPr>
          <w:bCs/>
          <w:b/>
        </w:rPr>
        <w:t xml:space="preserve">Earnings Before Interest, Taxes, Depreciation, and Amortization (EBITDA) Margin:</w:t>
      </w:r>
      <w:r>
        <w:t xml:space="preserve"> </w:t>
      </w:r>
      <w:r>
        <w:t xml:space="preserve">Projected to increase from 12% to 25% post-implementation.</w:t>
      </w:r>
    </w:p>
    <w:p>
      <w:pPr>
        <w:numPr>
          <w:ilvl w:val="0"/>
          <w:numId w:val="1001"/>
        </w:numPr>
        <w:pStyle w:val="Compact"/>
      </w:pPr>
      <w:r>
        <w:rPr>
          <w:bCs/>
          <w:b/>
        </w:rPr>
        <w:t xml:space="preserve">Break-even Point:</w:t>
      </w:r>
      <w:r>
        <w:t xml:space="preserve"> </w:t>
      </w:r>
      <w:r>
        <w:t xml:space="preserve">Estimated at year four of operation.</w:t>
      </w:r>
    </w:p>
    <w:bookmarkEnd w:id="27"/>
    <w:bookmarkStart w:id="28" w:name="risk-assessment-and-mitigation"/>
    <w:p>
      <w:pPr>
        <w:pStyle w:val="Heading2"/>
      </w:pPr>
      <w:r>
        <w:t xml:space="preserve">6. Risk Assessment and Mitigation</w:t>
      </w:r>
    </w:p>
    <w:p>
      <w:pPr>
        <w:pStyle w:val="FirstParagraph"/>
      </w:pPr>
      <w:r>
        <w:rPr>
          <w:bCs/>
          <w:b/>
        </w:rPr>
        <w:t xml:space="preserve">Risk 1: Supply Chain Disruptions.</w:t>
      </w:r>
    </w:p>
    <w:p>
      <w:pPr>
        <w:pStyle w:val="BodyText"/>
      </w:pPr>
      <w:r>
        <w:t xml:space="preserve">Globally, semiconductor shortages can delay projects. Mitigation involves diversifying suppliers and maintaining strategic inventory buffers of critical components in Egypt Alexandria.</w:t>
      </w:r>
    </w:p>
    <w:p>
      <w:pPr>
        <w:pStyle w:val="BodyText"/>
      </w:pPr>
      <w:r>
        <w:rPr>
          <w:bCs/>
          <w:b/>
        </w:rPr>
        <w:t xml:space="preserve">Risk 2: Regulatory Changes.</w:t>
      </w:r>
    </w:p>
    <w:p>
      <w:pPr>
        <w:pStyle w:val="BodyText"/>
      </w:pPr>
      <w:r>
        <w:t xml:space="preserve">Egypt's regulatory environment for telecommunications and data privacy is evolving. Close collaboration with the Egyptian Telecommunications National Regulatory Authority (NTRA) is essential to ensure compliance.</w:t>
      </w:r>
    </w:p>
    <w:bookmarkEnd w:id="28"/>
    <w:bookmarkStart w:id="29" w:name="conclusion"/>
    <w:p>
      <w:pPr>
        <w:pStyle w:val="Heading2"/>
      </w:pPr>
      <w:r>
        <w:t xml:space="preserve">7. Conclusion</w:t>
      </w:r>
    </w:p>
    <w:p>
      <w:pPr>
        <w:pStyle w:val="FirstParagraph"/>
      </w:pPr>
      <w:r>
        <w:t xml:space="preserve">The integration of advanced electronics engineering solutions in Alexandria represents a transformative opportunity for Egypt's coastal economy. By addressing specific environmental challenges, leveraging local talent, and aligning with national digitalization goals, this project sets the stage for sustainable growth.</w:t>
      </w:r>
    </w:p>
    <w:p>
      <w:pPr>
        <w:pStyle w:val="BodyText"/>
      </w:pPr>
      <w:r>
        <w:t xml:space="preserve">The role of the</w:t>
      </w:r>
      <w:r>
        <w:t xml:space="preserve"> </w:t>
      </w:r>
      <w:r>
        <w:rPr>
          <w:bCs/>
          <w:b/>
        </w:rPr>
        <w:t xml:space="preserve">Electronics Engineer</w:t>
      </w:r>
      <w:r>
        <w:t xml:space="preserve"> </w:t>
      </w:r>
      <w:r>
        <w:t xml:space="preserve">is pivotal throughout this process. They are the architects of efficiency, bridging the gap between theoretical physics and practical industrial application. In Egypt Alexandria, where tradition meets modernity, these engineers will play a crucial role in building a resilient, smart, and interconnected future.</w:t>
      </w:r>
    </w:p>
    <w:p>
      <w:pPr>
        <w:pStyle w:val="BodyText"/>
      </w:pPr>
      <w:r>
        <w:t xml:space="preserve">We recommend immediate approval for Phase 1 funding to commence detailed site assessments and begin the recruitment of senior engineering staff. The potential benefits for the region of Egypt Alexandria are immense, promising not only economic prosperity but also technological sovereignty.</w:t>
      </w:r>
    </w:p>
    <w:p>
      <w:pPr>
        <w:pStyle w:val="BodyText"/>
      </w:pPr>
      <w:r>
        <w:rPr>
          <w:iCs/>
          <w:i/>
        </w:rPr>
        <w:t xml:space="preserve">Note: This report is intended for internal strategic planning purposes. All data regarding market growth and ROI projections are based on current market analysis and may be subject to change based on macroeconomic conditions in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Alexandria, Egypt</dc:title>
  <dc:creator/>
  <dc:language>en</dc:language>
  <cp:keywords/>
  <dcterms:created xsi:type="dcterms:W3CDTF">2026-07-29T12:16:34Z</dcterms:created>
  <dcterms:modified xsi:type="dcterms:W3CDTF">2026-07-29T12:16:34Z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