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Egypt</w:t>
      </w:r>
      <w:r>
        <w:t xml:space="preserve"> </w:t>
      </w:r>
      <w:r>
        <w:t xml:space="preserve">Cairo</w:t>
      </w:r>
    </w:p>
    <w:bookmarkStart w:id="33" w:name="Xa4dbd78461af32f99f031ff5354827e64f3e39e"/>
    <w:p>
      <w:pPr>
        <w:pStyle w:val="Heading1"/>
      </w:pPr>
      <w:r>
        <w:t xml:space="preserve">Strategic Project Report: Advancing Electronics Engineering Infrastructure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Communications and Information Technology (MCIT), Government of Egypt</w:t>
      </w:r>
      <w:r>
        <w:br/>
      </w:r>
      <w:r>
        <w:rPr>
          <w:bCs/>
          <w:b/>
        </w:rPr>
        <w:t xml:space="preserve">From:</w:t>
      </w:r>
      <w:r>
        <w:t xml:space="preserve"> </w:t>
      </w:r>
      <w:r>
        <w:t xml:space="preserve">Strategic Engineering Advisory Board</w:t>
      </w:r>
      <w:r>
        <w:br/>
      </w:r>
    </w:p>
    <w:p>
      <w:pPr>
        <w:pStyle w:val="BodyText"/>
      </w:pPr>
      <w:r>
        <w:t xml:space="preserve">Subject:Egypt Cairo Electronics Sector Growth and Workforce Development</w:t>
      </w:r>
    </w:p>
    <w:bookmarkStart w:id="20" w:name="executive-summary"/>
    <w:p>
      <w:pPr>
        <w:pStyle w:val="Heading3"/>
      </w:pPr>
      <w:r>
        <w:t xml:space="preserve">Executive Summary</w:t>
      </w:r>
    </w:p>
    <w:p>
      <w:pPr>
        <w:pStyle w:val="FirstParagraph"/>
      </w:pPr>
      <w:r>
        <w:t xml:space="preserve">This project report outlines a comprehensive strategy to elevate the status of the Electronics Engineer profession within Egypt Cairo. As a pivotal hub for technological innovation in North Africa, Egypt Cairo requires a robust ecosystem that supports advanced electronics manufacturing, R&amp;D, and smart city infrastructure. This document details the current landscape, identifies critical gaps in technical workforce development, and proposes actionable steps to align local engineering capabilities with global standards.</w:t>
      </w:r>
    </w:p>
    <w:bookmarkEnd w:id="20"/>
    <w:bookmarkStart w:id="21" w:name="introduction"/>
    <w:p>
      <w:pPr>
        <w:pStyle w:val="Heading2"/>
      </w:pPr>
      <w:r>
        <w:t xml:space="preserve">1. Introduction</w:t>
      </w:r>
    </w:p>
    <w:p>
      <w:pPr>
        <w:pStyle w:val="FirstParagraph"/>
      </w:pPr>
      <w:r>
        <w:t xml:space="preserve">The rapid digitization of economies worldwide has placed electronics engineering at the forefront of industrial progress. For Egypt Cairo, this presents both a challenge and an unprecedented opportunity. As the capital and economic heart of Egypt, Cairo is witnessing a surge in demand for smart technologies, renewable energy solutions, and telecommunications infrastructure. However, the capacity to meet these demands relies heavily on the availability of skilled Electronics Engineers who can design, implement, and maintain complex electronic systems.</w:t>
      </w:r>
    </w:p>
    <w:p>
      <w:pPr>
        <w:pStyle w:val="BodyText"/>
      </w:pPr>
      <w:r>
        <w:t xml:space="preserve">This report aims to analyze the current state of electronics engineering projects in Egypt Cairo and propose a framework for sustainable growth. The primary objective is to bridge the gap between academic training in local universities and the practical needs of modern industry, ensuring that Egypt Cairo remains competitive on the African and global stages.</w:t>
      </w:r>
    </w:p>
    <w:bookmarkEnd w:id="21"/>
    <w:bookmarkStart w:id="25" w:name="Xa10a3704e8b865f08919ff698de7a4f56a1f8b6"/>
    <w:p>
      <w:pPr>
        <w:pStyle w:val="Heading2"/>
      </w:pPr>
      <w:r>
        <w:t xml:space="preserve">2. Current Landscape of Electronics Engineering in Egypt Cairo</w:t>
      </w:r>
    </w:p>
    <w:p>
      <w:pPr>
        <w:pStyle w:val="FirstParagraph"/>
      </w:pPr>
      <w:r>
        <w:t xml:space="preserve">Egypt Cairo has established itself as a growing center for telecommunications and electronics manufacturing. The presence of multinational corporations such as Huawei, Nokia, and various local manufacturing hubs has created a vibrant ecosystem. However, several key areas require attention:</w:t>
      </w:r>
    </w:p>
    <w:bookmarkStart w:id="22" w:name="industrial-growth"/>
    <w:p>
      <w:pPr>
        <w:pStyle w:val="Heading3"/>
      </w:pPr>
      <w:r>
        <w:t xml:space="preserve">2.1 Industrial Growth</w:t>
      </w:r>
    </w:p>
    <w:p>
      <w:pPr>
        <w:pStyle w:val="FirstParagraph"/>
      </w:pPr>
      <w:r>
        <w:t xml:space="preserve">The industrial zones surrounding Egypt Cairo have seen increased investment in electronics assembly plants. These facilities focus on consumer electronics, automotive components, and industrial automation equipment. The demand for local talent is rising as companies seek to localize supply chains and reduce dependency on imported technical expertise.</w:t>
      </w:r>
    </w:p>
    <w:bookmarkEnd w:id="22"/>
    <w:bookmarkStart w:id="23" w:name="smart-city-initiatives"/>
    <w:p>
      <w:pPr>
        <w:pStyle w:val="Heading3"/>
      </w:pPr>
      <w:r>
        <w:t xml:space="preserve">2.2 Smart City Initiatives</w:t>
      </w:r>
    </w:p>
    <w:p>
      <w:pPr>
        <w:pStyle w:val="FirstParagraph"/>
      </w:pPr>
      <w:r>
        <w:t xml:space="preserve">The development of new administrative cities and smart urban planning projects in the greater Cairo region requires sophisticated electronic infrastructure. This includes IoT (Internet of Things) sensors, intelligent traffic management systems, and automated utility grids. Electronics Engineers are critical to designing the neural networks that power these modern urban environments.</w:t>
      </w:r>
    </w:p>
    <w:bookmarkEnd w:id="23"/>
    <w:bookmarkStart w:id="24" w:name="telecommunications-expansion"/>
    <w:p>
      <w:pPr>
        <w:pStyle w:val="Heading3"/>
      </w:pPr>
      <w:r>
        <w:t xml:space="preserve">2.3 Telecommunications Expansion</w:t>
      </w:r>
    </w:p>
    <w:p>
      <w:pPr>
        <w:pStyle w:val="FirstParagraph"/>
      </w:pPr>
      <w:r>
        <w:t xml:space="preserve">The rollout of 5G networks across Egypt Cairo has accelerated the need for specialized engineers capable of managing high-frequency signal processing and network optimization. This expansion not only improves connectivity but also enables remote work opportunities and digital services that drive economic growth.</w:t>
      </w:r>
    </w:p>
    <w:bookmarkEnd w:id="24"/>
    <w:bookmarkEnd w:id="25"/>
    <w:bookmarkStart w:id="26" w:name="Xe1d57eeb9cbfb3ca73605a491223802ad2195a5"/>
    <w:p>
      <w:pPr>
        <w:pStyle w:val="Heading2"/>
      </w:pPr>
      <w:r>
        <w:t xml:space="preserve">3. Challenges Facing the Electronics Engineer Workforce</w:t>
      </w:r>
    </w:p>
    <w:p>
      <w:pPr>
        <w:pStyle w:val="FirstParagraph"/>
      </w:pPr>
      <w:r>
        <w:t xml:space="preserve">Despite positive trends, significant challenges hinder the full potential of electronics engineering in Egypt Cairo:</w:t>
      </w:r>
    </w:p>
    <w:p>
      <w:pPr>
        <w:numPr>
          <w:ilvl w:val="0"/>
          <w:numId w:val="1001"/>
        </w:numPr>
        <w:pStyle w:val="Compact"/>
      </w:pPr>
      <w:r>
        <w:rPr>
          <w:bCs/>
          <w:b/>
        </w:rPr>
        <w:t xml:space="preserve">Educational Curriculum Gaps:</w:t>
      </w:r>
      <w:r>
        <w:t xml:space="preserve"> </w:t>
      </w:r>
      <w:r>
        <w:t xml:space="preserve">Many academic programs in Egypt Cairo focus heavily on theoretical physics and basic circuit analysis, with insufficient emphasis on modern embedded systems, FPGA programming, and PCB design software used in industry.</w:t>
      </w:r>
    </w:p>
    <w:p>
      <w:pPr>
        <w:numPr>
          <w:ilvl w:val="0"/>
          <w:numId w:val="1001"/>
        </w:numPr>
        <w:pStyle w:val="Compact"/>
      </w:pPr>
      <w:r>
        <w:rPr>
          <w:bCs/>
          <w:b/>
        </w:rPr>
        <w:t xml:space="preserve">Skill Mismatch:</w:t>
      </w:r>
      <w:r>
        <w:t xml:space="preserve"> </w:t>
      </w:r>
      <w:r>
        <w:t xml:space="preserve">Graduates often lack practical hands-on experience with proprietary tools and standards required by international electronics manufacturers.</w:t>
      </w:r>
    </w:p>
    <w:p>
      <w:pPr>
        <w:numPr>
          <w:ilvl w:val="0"/>
          <w:numId w:val="1001"/>
        </w:numPr>
        <w:pStyle w:val="Compact"/>
      </w:pPr>
      <w:r>
        <w:rPr>
          <w:bCs/>
          <w:b/>
        </w:rPr>
        <w:t xml:space="preserve">R&amp;D Underinvestment:</w:t>
      </w:r>
      <w:r>
        <w:t xml:space="preserve"> </w:t>
      </w:r>
      <w:r>
        <w:t xml:space="preserve">While manufacturing is growing, Research and Development centers for cutting-edge electronic innovation remain limited in Egypt Cairo compared to regional competitors.</w:t>
      </w:r>
    </w:p>
    <w:p>
      <w:pPr>
        <w:numPr>
          <w:ilvl w:val="0"/>
          <w:numId w:val="1001"/>
        </w:numPr>
        <w:pStyle w:val="Compact"/>
      </w:pPr>
      <w:r>
        <w:rPr>
          <w:bCs/>
          <w:b/>
        </w:rPr>
        <w:t xml:space="preserve">Brain Drain:</w:t>
      </w:r>
      <w:r>
        <w:t xml:space="preserve"> </w:t>
      </w:r>
      <w:r>
        <w:t xml:space="preserve">Highly skilled Electronics Engineers often seek opportunities abroad due to perceived better compensation and career progression paths, leading to a loss of valuable human capital.</w:t>
      </w:r>
    </w:p>
    <w:bookmarkEnd w:id="26"/>
    <w:bookmarkStart w:id="31" w:name="strategic-recommendations"/>
    <w:p>
      <w:pPr>
        <w:pStyle w:val="Heading2"/>
      </w:pPr>
      <w:r>
        <w:t xml:space="preserve">4. Strategic Recommendations</w:t>
      </w:r>
    </w:p>
    <w:p>
      <w:pPr>
        <w:pStyle w:val="FirstParagraph"/>
      </w:pPr>
      <w:r>
        <w:t xml:space="preserve">To address these challenges, we propose the following strategic initiatives specifically tailored for the Egypt Cairo context:</w:t>
      </w:r>
    </w:p>
    <w:bookmarkStart w:id="27" w:name="Xe25015b2250f81ca22f34a91dc4755c16a95439"/>
    <w:p>
      <w:pPr>
        <w:pStyle w:val="Heading3"/>
      </w:pPr>
      <w:r>
        <w:t xml:space="preserve">4.1 Curriculum Modernization and Industry-Academia Partnerships</w:t>
      </w:r>
    </w:p>
    <w:p>
      <w:pPr>
        <w:pStyle w:val="FirstParagraph"/>
      </w:pPr>
      <w:r>
        <w:t xml:space="preserve">We recommend establishing formal partnerships between leading universities in Egypt Cairo (such as AUC, Cairo University, and Zewail City) and major electronics firms. These partnerships should include:</w:t>
      </w:r>
    </w:p>
    <w:p>
      <w:pPr>
        <w:numPr>
          <w:ilvl w:val="0"/>
          <w:numId w:val="1002"/>
        </w:numPr>
        <w:pStyle w:val="Compact"/>
      </w:pPr>
      <w:r>
        <w:t xml:space="preserve">Certification programs in embedded systems, RF engineering, and microcontroller programming.</w:t>
      </w:r>
    </w:p>
    <w:p>
      <w:pPr>
        <w:numPr>
          <w:ilvl w:val="0"/>
          <w:numId w:val="1002"/>
        </w:numPr>
        <w:pStyle w:val="Compact"/>
      </w:pPr>
      <w:r>
        <w:t xml:space="preserve">Mandatory internships where Electronics Engineers gain real-world experience in local factories.</w:t>
      </w:r>
    </w:p>
    <w:p>
      <w:pPr>
        <w:numPr>
          <w:ilvl w:val="0"/>
          <w:numId w:val="1002"/>
        </w:numPr>
        <w:pStyle w:val="Compact"/>
      </w:pPr>
      <w:r>
        <w:t xml:space="preserve">Inclusion of AI and Machine Learning applications in electronics design within the core curriculum.</w:t>
      </w:r>
    </w:p>
    <w:bookmarkEnd w:id="27"/>
    <w:bookmarkStart w:id="28" w:name="X3eb5c4e51dd4357adfa307cda59a862f493de5f"/>
    <w:p>
      <w:pPr>
        <w:pStyle w:val="Heading3"/>
      </w:pPr>
      <w:r>
        <w:t xml:space="preserve">4.2 Establishment of a National Electronics Testing Laboratory</w:t>
      </w:r>
    </w:p>
    <w:p>
      <w:pPr>
        <w:pStyle w:val="FirstParagraph"/>
      </w:pPr>
      <w:r>
        <w:t xml:space="preserve">A state-of-the-art testing and certification facility in Egypt Cairo would allow local engineers to validate their designs domestically. This reduces reliance on foreign labs, speeds up product development cycles, and enhances the credibility of "Made in Egypt" electronic components.</w:t>
      </w:r>
    </w:p>
    <w:bookmarkEnd w:id="28"/>
    <w:bookmarkStart w:id="29" w:name="incentives-for-rd-centers"/>
    <w:p>
      <w:pPr>
        <w:pStyle w:val="Heading3"/>
      </w:pPr>
      <w:r>
        <w:t xml:space="preserve">4.3 Incentives for R&amp;D Centers</w:t>
      </w:r>
    </w:p>
    <w:p>
      <w:pPr>
        <w:pStyle w:val="FirstParagraph"/>
      </w:pPr>
      <w:r>
        <w:t xml:space="preserve">The government should provide tax incentives and grants to multinational companies that establish dedicated R&amp;D centers within Egypt Cairo. This will attract top-tier Electronics Engineers and create a knowledge hub where innovation thrives.</w:t>
      </w:r>
    </w:p>
    <w:bookmarkEnd w:id="29"/>
    <w:bookmarkStart w:id="30" w:name="women-in-engineering-initiatives"/>
    <w:p>
      <w:pPr>
        <w:pStyle w:val="Heading3"/>
      </w:pPr>
      <w:r>
        <w:t xml:space="preserve">4.4 Women in Engineering Initiatives</w:t>
      </w:r>
    </w:p>
    <w:p>
      <w:pPr>
        <w:pStyle w:val="FirstParagraph"/>
      </w:pPr>
      <w:r>
        <w:t xml:space="preserve">To diversify the workforce, specific programs should be launched to encourage women in Egypt Cairo to pursue careers as Electronics Engineers. Scholarships, mentorship programs, and flexible work policies can help create a more inclusive and robust engineering community.</w:t>
      </w:r>
    </w:p>
    <w:bookmarkEnd w:id="30"/>
    <w:bookmarkEnd w:id="31"/>
    <w:bookmarkStart w:id="32" w:name="implementation-timeline"/>
    <w:p>
      <w:pPr>
        <w:pStyle w:val="Heading2"/>
      </w:pPr>
      <w:r>
        <w:t xml:space="preserve">5. Implementation Timeline</w:t>
      </w:r>
    </w:p>
    <w:p>
      <w:pPr>
        <w:pStyle w:val="FirstParagraph"/>
      </w:pPr>
      <w:r>
        <w:t xml:space="preserve">Phase</w:t>
      </w:r>
    </w:p>
    <w:p>
      <w:pPr>
        <w:pStyle w:val="BodyText"/>
      </w:pPr>
      <w:r>
        <w:t xml:space="preserve">Description</w:t>
      </w:r>
    </w:p>
    <w:p>
      <w:pPr>
        <w:pStyle w:val="BodyText"/>
      </w:pPr>
      <w:r>
        <w:t xml:space="preserve">Duraitont d&gt; &lt;/ t r &gt; &lt; tr &amp; gt;&amp;l t ; td&gt; ; P h a s e 1&lt; ; / td&amp;g t;&amp;l t ; td&gt; A s s e ssme nt an d Cu r ric ulu m R evi ew&lt;/t d&amp;g ts u b&gt;s u p&amp;e g ra; &lt;/ su b &gt;2024 - 20 15 Months</w:t>
      </w:r>
    </w:p>
    <w:p>
      <w:pPr>
        <w:pStyle w:val="BodyText"/>
      </w:pPr>
      <w:r>
        <w:rPr>
          <w:bCs/>
          <w:b/>
        </w:rPr>
        <w:t xml:space="preserve">Middle Term</w:t>
      </w:r>
    </w:p>
    <w:p>
      <w:pPr>
        <w:pStyle w:val="BodyText"/>
      </w:pPr>
      <w:r>
        <w:t xml:space="preserve">Launch of Certification Programs and Testing Lab Construction</w:t>
      </w:r>
      <w:r>
        <w:t xml:space="preserve">Achieving operational status for the national lab.</w:t>
      </w:r>
    </w:p>
    <w:p>
      <w:pPr>
        <w:pStyle w:val="BodyText"/>
      </w:pPr>
      <w:r>
        <w:rPr>
          <w:bCs/>
          <w:b/>
        </w:rPr>
        <w:t xml:space="preserve">Long Term</w:t>
      </w:r>
    </w:p>
    <w:p>
      <w:pPr>
        <w:numPr>
          <w:ilvl w:val="0"/>
          <w:numId w:val="1003"/>
        </w:numPr>
      </w:pPr>
      <w:r>
        <w:t xml:space="preserve">Maintaining and expanding infrastructure based on industry feedback.</w:t>
      </w:r>
    </w:p>
    <w:p>
      <w:pPr>
        <w:numPr>
          <w:ilvl w:val="0"/>
          <w:numId w:val="1000"/>
        </w:numPr>
      </w:pPr>
      <w:r>
        <w:t xml:space="preserve">7.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FirstParagraph"/>
      </w:pPr>
      <w:r>
        <w:t xml:space="preserve">Phase 1</w:t>
      </w:r>
      <w:r>
        <w:br/>
      </w:r>
      <w:r>
        <w:br/>
      </w:r>
    </w:p>
    <w:p>
      <w:pPr>
        <w:pStyle w:val="BodyText"/>
      </w:pPr>
      <w:r>
        <w:t xml:space="preserve">Assessment and Curriculum Review</w:t>
      </w:r>
    </w:p>
    <w:p>
      <w:pPr>
        <w:pStyle w:val="BodyText"/>
      </w:pPr>
      <w:r>
        <w:t xml:space="preserve">6 Months (Q1 - Q2 20</w:t>
      </w:r>
    </w:p>
    <w:p>
      <w:pPr>
        <w:pStyle w:val="BodyText"/>
      </w:pPr>
      <w:r>
        <w:t xml:space="preserve">Phase 1</w:t>
      </w:r>
      <w:r>
        <w:br/>
      </w:r>
      <w:r>
        <w:br/>
      </w:r>
    </w:p>
    <w:p>
      <w:pPr>
        <w:pStyle w:val="BodyText"/>
      </w:pPr>
      <w:r>
        <w:t xml:space="preserve">Assessment and Curriculum Review</w:t>
      </w:r>
    </w:p>
    <w:p>
      <w:pPr>
        <w:pStyle w:val="BodyText"/>
      </w:pPr>
      <w:r>
        <w:t xml:space="preserve">6 Months (Q1 - Q2 90 Days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(Q1 - Q2 90 Days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(Q1 - Q2 90 Days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(Q1 -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 infrastructure investment, and supportive policies, Egypt Cairo can transform into a premier hub for electronic innovation in Africa. This project report serves as a blueprint for achieving that vision.</w:t>
      </w:r>
    </w:p>
    <w:p>
      <w:pPr>
        <w:pStyle w:val="BodyText"/>
      </w:pPr>
      <w:r>
        <w:t xml:space="preserve">Phase 1</w:t>
      </w:r>
      <w:r>
        <w:br/>
      </w:r>
      <w:r>
        <w:br/>
      </w:r>
    </w:p>
    <w:p>
      <w:pPr>
        <w:pStyle w:val="BodyText"/>
      </w:pPr>
      <w:r>
        <w:t xml:space="preserve">Assessment and Curriculum Review</w:t>
      </w:r>
    </w:p>
    <w:p>
      <w:pPr>
        <w:pStyle w:val="BodyText"/>
      </w:pPr>
      <w:r>
        <w:t xml:space="preserve">6 Months (Q4 8. Conclusion The trajectory of Egypt Cairo's electronics sector is promising, but it requires deliberate and strategic intervention. By empowering the Electronics Engineer through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Egypt Cairo</dc:title>
  <dc:creator/>
  <dc:language>en</dc:language>
  <cp:keywords/>
  <dcterms:created xsi:type="dcterms:W3CDTF">2026-07-29T09:03:50Z</dcterms:created>
  <dcterms:modified xsi:type="dcterms:W3CDTF">2026-07-29T09:03:50Z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