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Deployment</w:t>
      </w:r>
      <w:r>
        <w:t xml:space="preserve"> </w:t>
      </w:r>
      <w:r>
        <w:t xml:space="preserve">in</w:t>
      </w:r>
      <w:r>
        <w:t xml:space="preserve"> </w:t>
      </w:r>
      <w:r>
        <w:t xml:space="preserve">Japan</w:t>
      </w:r>
      <w:r>
        <w:t xml:space="preserve"> </w:t>
      </w:r>
      <w:r>
        <w:t xml:space="preserve">Osaka</w:t>
      </w:r>
    </w:p>
    <w:bookmarkStart w:id="28" w:name="Xe3d69a90b7d8d914b6885cacefe062a2550eb96"/>
    <w:p>
      <w:pPr>
        <w:pStyle w:val="Heading1"/>
      </w:pPr>
      <w:r>
        <w:t xml:space="preserve">Project Report</w:t>
      </w:r>
      <w:r>
        <w:t xml:space="preserve">: Strategic Deployment of Senior Electronics Engineer for Advanced Manufacturing Initiatives in</w:t>
      </w:r>
      <w:r>
        <w:t xml:space="preserve"> </w:t>
      </w:r>
      <w:r>
        <w:t xml:space="preserve">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Global Engineering Leadership Team</w:t>
      </w:r>
      <w:r>
        <w:br/>
      </w:r>
    </w:p>
    <w:p>
      <w:pPr>
        <w:pStyle w:val="BodyText"/>
      </w:pPr>
      <w:r>
        <w:t xml:space="preserve">Human Resources &amp; Strategic Planning Division</w:t>
      </w:r>
      <w:r>
        <w:br/>
      </w:r>
    </w:p>
    <w:p>
      <w:pPr>
        <w:pStyle w:val="BodyText"/>
      </w:pPr>
      <w:r>
        <w:t xml:space="preserve">Electronics Engineer</w:t>
      </w:r>
      <w:r>
        <w:t xml:space="preserve">: Role Specification, Technical Requirements, and Cultural Integration Strategy for the Osaka Operations Hub.</w:t>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 </w:t>
      </w:r>
      <w:r>
        <w:t xml:space="preserve">outlines the critical necessity and strategic framework for recruiting a Senior Electronics Engineer to lead our technical operations in Japan. Specifically, this initiative targets the Kansai region, with a primary operational base in Osaka. The city of Osaka has long been recognized as the industrial heart of Japan, distinct from Tokyo due to its deep-rooted manufacturing culture and robust supply chain infrastructure. The objective is to secure a highly specialized Electronics Engineer who possesses not only technical excellence in circuit design and embedded systems but also the cultural agility to thrive within the unique business environment of</w:t>
      </w:r>
      <w:r>
        <w:t xml:space="preserve"> </w:t>
      </w:r>
      <w:r>
        <w:t xml:space="preserve">Japan Osaka</w:t>
      </w:r>
      <w:r>
        <w:t xml:space="preserve">. This document details the technical scope, logistical considerations, and the specific competencies required for this pivotal role.</w:t>
      </w:r>
    </w:p>
    <w:bookmarkEnd w:id="20"/>
    <w:bookmarkStart w:id="21" w:name="X70ccb8c3f38a54da589f0fb29e5f26407927c2b"/>
    <w:p>
      <w:pPr>
        <w:pStyle w:val="Heading2"/>
      </w:pPr>
      <w:r>
        <w:t xml:space="preserve">2. Contextual Background: The Significance of Japan Osaka</w:t>
      </w:r>
    </w:p>
    <w:p>
      <w:pPr>
        <w:pStyle w:val="FirstParagraph"/>
      </w:pPr>
      <w:r>
        <w:t xml:space="preserve">To understand the requirements of this position, one must first appreciate the strategic location of our facility in</w:t>
      </w:r>
      <w:r>
        <w:t xml:space="preserve"> </w:t>
      </w:r>
      <w:r>
        <w:t xml:space="preserve">Japan Osaka</w:t>
      </w:r>
      <w:r>
        <w:t xml:space="preserve">. Unlike the corporate and financial focus of Tokyo, Osaka is traditionally known as "Tenka no Daidokoro" (The Nation's Kitchen), but more importantly for us, it is a powerhouse for heavy industry, precision engineering, and electronics manufacturing. The region boasts a dense network of suppliers specializing in semiconductor components, passive electronic parts, and automated assembly machinery.</w:t>
      </w:r>
    </w:p>
    <w:p>
      <w:pPr>
        <w:pStyle w:val="BodyText"/>
      </w:pPr>
      <w:r>
        <w:t xml:space="preserve">The local ecosystem in Osaka offers unparalleled access to legacy manufacturers who have perfected quality control methodologies over decades. By positioning an Electronics Engineer here, we leverage the proximity to these specialized vendors and R&amp;D centers. The cultural nuance of Osaka business—often described as more direct, pragmatic, and relationship-driven compared to the hierarchical formality of Tokyo—requires a leader who can navigate these interpersonal dynamics effectively while maintaining rigorous engineering standards.</w:t>
      </w:r>
    </w:p>
    <w:bookmarkEnd w:id="21"/>
    <w:bookmarkStart w:id="24" w:name="role-profile-the-electronics-engineer"/>
    <w:p>
      <w:pPr>
        <w:pStyle w:val="Heading2"/>
      </w:pPr>
      <w:r>
        <w:t xml:space="preserve">3. Role Profile: The Electronics Engineer</w:t>
      </w:r>
    </w:p>
    <w:p>
      <w:pPr>
        <w:pStyle w:val="FirstParagraph"/>
      </w:pPr>
      <w:r>
        <w:t xml:space="preserve">The core function of this position is the oversight and innovation of our hardware development lifecycle. The chosen Electronics Engineer will serve as the technical authority for product design, validation, and production transfer. It is imperative that this individual understands that being an Electronics Engineer in this context is not merely about schematic capture; it involves holistic systems thinking.</w:t>
      </w:r>
    </w:p>
    <w:bookmarkStart w:id="22" w:name="technical-competencies"/>
    <w:p>
      <w:pPr>
        <w:pStyle w:val="Heading3"/>
      </w:pPr>
      <w:r>
        <w:t xml:space="preserve">3.1 Technical Competencies</w:t>
      </w:r>
    </w:p>
    <w:p>
      <w:pPr>
        <w:pStyle w:val="FirstParagraph"/>
      </w:pPr>
      <w:r>
        <w:t xml:space="preserve">The candidate must demonstrate advanced proficiency in analog and mixed-signal circuit design. Given the high standards of Japanese manufacturing, expertise in Signal Integrity (SI) and Power Integrity (PI) analysis is mandatory. The Electronics Engineer will be responsible for:</w:t>
      </w:r>
    </w:p>
    <w:p>
      <w:pPr>
        <w:numPr>
          <w:ilvl w:val="0"/>
          <w:numId w:val="1001"/>
        </w:numPr>
        <w:pStyle w:val="Compact"/>
      </w:pPr>
      <w:r>
        <w:rPr>
          <w:bCs/>
          <w:b/>
        </w:rPr>
        <w:t xml:space="preserve">Circuit Design &amp; Simulation:</w:t>
      </w:r>
      <w:r>
        <w:t xml:space="preserve"> </w:t>
      </w:r>
      <w:r>
        <w:t xml:space="preserve">Utilizing industry-standard tools to design robust PCBs that withstand the thermal and electromagnetic stresses of industrial applications.</w:t>
      </w:r>
    </w:p>
    <w:p>
      <w:pPr>
        <w:numPr>
          <w:ilvl w:val="0"/>
          <w:numId w:val="1001"/>
        </w:numPr>
        <w:pStyle w:val="Compact"/>
      </w:pPr>
      <w:r>
        <w:rPr>
          <w:iCs/>
          <w:i/>
        </w:rPr>
        <w:t xml:space="preserve">Firmware-Hardware Integration:</w:t>
      </w:r>
      <w:r>
        <w:t xml:space="preserve"> Collaborating closely with software teams to ensure seamless communication between microcontrollers and peripheral devices. The Electronics Engineer must possess a solid understanding of embedded C/C++ to debug hardware-software interface issues efficiently.</w:t>
      </w:r>
    </w:p>
    <w:p>
      <w:pPr>
        <w:numPr>
          <w:ilvl w:val="0"/>
          <w:numId w:val="1001"/>
        </w:numPr>
        <w:pStyle w:val="Compact"/>
      </w:pPr>
      <w:r>
        <w:rPr>
          <w:bCs/>
          <w:b/>
        </w:rPr>
        <w:t xml:space="preserve">Design for Manufacturing (DFM):</w:t>
      </w:r>
      <w:r>
        <w:t xml:space="preserve">A critical requirement for the Osaka market is the ability to design products that are cost-effective to manufacture at scale. The Engineer must work in tandem with local factories in Osaka and surrounding prefectures to optimize component placement and assembly processes.</w:t>
      </w:r>
    </w:p>
    <w:bookmarkEnd w:id="22"/>
    <w:bookmarkStart w:id="23" w:name="quality-assurance-and-compliance"/>
    <w:p>
      <w:pPr>
        <w:pStyle w:val="Heading3"/>
      </w:pPr>
      <w:r>
        <w:t xml:space="preserve">3.2 Quality Assurance and Compliance</w:t>
      </w:r>
    </w:p>
    <w:p>
      <w:pPr>
        <w:pStyle w:val="FirstParagraph"/>
      </w:pPr>
      <w:r>
        <w:t xml:space="preserve">In Japan, quality is non-negotiable. The Electronics Engineer must be well-versed in ISO 9001 standards and specific automotive or industrial certifications relevant to our product line. They will lead Failure Mode and Effects Analysis (FMEA) sessions, ensuring that potential points of failure are identified early in the design phase. This proactive approach aligns with the Japanese concept of *Kaizen* (continuous improvement), ensuring that every iteration of the product is superior to its predecessor.</w:t>
      </w:r>
    </w:p>
    <w:bookmarkEnd w:id="23"/>
    <w:bookmarkEnd w:id="24"/>
    <w:bookmarkStart w:id="25" w:name="cultural-and-operational-integration"/>
    <w:p>
      <w:pPr>
        <w:pStyle w:val="Heading2"/>
      </w:pPr>
      <w:r>
        <w:t xml:space="preserve">4. Cultural and Operational Integration</w:t>
      </w:r>
    </w:p>
    <w:p>
      <w:pPr>
        <w:pStyle w:val="FirstParagraph"/>
      </w:pPr>
      <w:r>
        <w:t xml:space="preserve">Hiring an Electronics Engineer for a role in</w:t>
      </w:r>
      <w:r>
        <w:t xml:space="preserve"> </w:t>
      </w:r>
      <w:r>
        <w:t xml:space="preserve">Japan Osaka</w:t>
      </w:r>
      <w:r>
        <w:t xml:space="preserve"> </w:t>
      </w:r>
      <w:r>
        <w:t xml:space="preserve">requires more than technical verification; it demands cultural assessment. The concept of *Wa* (harmony) is central to Japanese business interactions. Therefore, the selected candidate must possess high emotional intelligence and cross-cultural communication skills.</w:t>
      </w:r>
    </w:p>
    <w:p>
      <w:pPr>
        <w:pStyle w:val="BodyText"/>
      </w:pPr>
      <w:r>
        <w:rPr>
          <w:bCs/>
          <w:b/>
        </w:rPr>
        <w:t xml:space="preserve">Negotiation Style:</w:t>
      </w:r>
      <w:r>
        <w:t xml:space="preserve"> The Osaka business style values pragmatism and face-to-face interaction. The Electronics Engineer will need to travel frequently to supplier sites within the Kansai region. Building trust with local vendors is essential for securing priority supply during component shortages, a common issue in the global electronics industry.</w:t>
      </w:r>
    </w:p>
    <w:p>
      <w:pPr>
        <w:pStyle w:val="BodyText"/>
      </w:pPr>
      <w:r>
        <w:rPr>
          <w:bCs/>
          <w:b/>
        </w:rPr>
        <w:t xml:space="preserve">Language Requirements:</w:t>
      </w:r>
      <w:r>
        <w:t xml:space="preserve"> While English remains the primary language of our international project documentation, proficiency in Japanese (JLPT N2 or higher) is highly preferred. This facilitates deeper technical discussions with local engineers and accelerates problem-solving on the factory floor. However, we recognize that finding a candidate with both top-tier engineering skills and native-level Japanese is challenging; therefore, bilingual teams will be supported by translation resources during the initial phase of deployment.</w:t>
      </w:r>
    </w:p>
    <w:bookmarkEnd w:id="25"/>
    <w:bookmarkStart w:id="26" w:name="project-timeline-and-milestones"/>
    <w:p>
      <w:pPr>
        <w:pStyle w:val="Heading2"/>
      </w:pPr>
      <w:r>
        <w:t xml:space="preserve">5. Project Timeline and Milestones</w:t>
      </w:r>
    </w:p>
    <w:p>
      <w:pPr>
        <w:pStyle w:val="FirstParagraph"/>
      </w:pPr>
      <w:r>
        <w:t xml:space="preserve">The recruitment process for this Electronics Engineer position is structured to ensure a thorough evaluation:</w:t>
      </w:r>
    </w:p>
    <w:p>
      <w:pPr>
        <w:numPr>
          <w:ilvl w:val="0"/>
          <w:numId w:val="1002"/>
        </w:numPr>
        <w:pStyle w:val="Compact"/>
      </w:pPr>
      <w:r>
        <w:rPr>
          <w:bCs/>
          <w:b/>
        </w:rPr>
        <w:t xml:space="preserve">Milestone 1: Job Specification Finalization (Weeks 1-2):</w:t>
      </w:r>
      <w:r>
        <w:t xml:space="preserve"> Finalizing the technical requirements specific to our current product roadmap in Osaka.</w:t>
      </w:r>
    </w:p>
    <w:p>
      <w:pPr>
        <w:numPr>
          <w:ilvl w:val="0"/>
          <w:numId w:val="1002"/>
        </w:numPr>
        <w:pStyle w:val="Compact"/>
      </w:pPr>
      <w:r>
        <w:rPr>
          <w:bCs/>
          <w:b/>
        </w:rPr>
        <w:t xml:space="preserve">Milestone 2: Sourcing and Screening (Weeks 3-6):</w:t>
      </w:r>
      <w:r>
        <w:t xml:space="preserve"> Targeting candidates with experience in high-reliability electronics sectors, specifically those with existing networks in</w:t>
      </w:r>
      <w:r>
        <w:t xml:space="preserve"> </w:t>
      </w:r>
      <w:r>
        <w:t xml:space="preserve">Japan Osaka</w:t>
      </w:r>
      <w:r>
        <w:t xml:space="preserve">.</w:t>
      </w:r>
    </w:p>
    <w:p>
      <w:pPr>
        <w:numPr>
          <w:ilvl w:val="0"/>
          <w:numId w:val="1002"/>
        </w:numPr>
        <w:pStyle w:val="Compact"/>
      </w:pPr>
      <w:r>
        <w:rPr>
          <w:bCs/>
          <w:b/>
        </w:rPr>
        <w:t xml:space="preserve">Milestone 3: Technical Assessment (Weeks 7-8):</w:t>
      </w:r>
      <w:r>
        <w:t xml:space="preserve"> Conducting rigorous technical interviews focusing on PCB layout challenges and embedded system debugging.</w:t>
      </w:r>
    </w:p>
    <w:p>
      <w:pPr>
        <w:numPr>
          <w:ilvl w:val="0"/>
          <w:numId w:val="1002"/>
        </w:numPr>
        <w:pStyle w:val="Compact"/>
      </w:pPr>
      <w:r>
        <w:rPr>
          <w:bCs/>
          <w:b/>
        </w:rPr>
        <w:t xml:space="preserve">Milestone 4: Cultural Fit Interview (Weeks 9-10):</w:t>
      </w:r>
      <w:r>
        <w:t xml:space="preserve"> Assessing soft skills, adaptability to the Osaka lifestyle, and alignment with company values.</w:t>
      </w:r>
    </w:p>
    <w:p>
      <w:pPr>
        <w:numPr>
          <w:ilvl w:val="0"/>
          <w:numId w:val="1002"/>
        </w:numPr>
        <w:pStyle w:val="Compact"/>
      </w:pPr>
      <w:r>
        <w:rPr>
          <w:bCs/>
          <w:b/>
        </w:rPr>
        <w:t xml:space="preserve">Milestone 5: Offer and Relocation Support (Weeks 11+):</w:t>
      </w:r>
      <w:r>
        <w:t xml:space="preserve"> Preparing comprehensive relocation packages that address visa requirements and housing in Osaka.</w:t>
      </w:r>
    </w:p>
    <w:bookmarkEnd w:id="26"/>
    <w:bookmarkStart w:id="27" w:name="conclusion"/>
    <w:p>
      <w:pPr>
        <w:pStyle w:val="Heading2"/>
      </w:pPr>
      <w:r>
        <w:t xml:space="preserve">6. Conclusion</w:t>
      </w:r>
    </w:p>
    <w:p>
      <w:pPr>
        <w:pStyle w:val="FirstParagraph"/>
      </w:pPr>
      <w:r>
        <w:t xml:space="preserve">The success of our expansion into the Kansai region hinges significantly on the appointment of a competent and culturally adaptable Electronics Engineer. This role is not just a technical position but a strategic bridge between our global innovation goals and the precise, high-quality manufacturing capabilities found in</w:t>
      </w:r>
      <w:r>
        <w:t xml:space="preserve"> </w:t>
      </w:r>
      <w:r>
        <w:t xml:space="preserve">Japan Osaka</w:t>
      </w:r>
      <w:r>
        <w:t xml:space="preserve">. By adhering to this</w:t>
      </w:r>
    </w:p>
    <w:p>
      <w:pPr>
        <w:pStyle w:val="BodyText"/>
      </w:pPr>
      <w:r>
        <w:t xml:space="preserve">Project Report guidelines, we ensure that the selected individual will not only excel in designing cutting-edge electronic systems but also foster strong collaborative relationships with local partners. The investment in this talent acquisition is crucial for maintaining our competitive edge in the Asian market and ensuring the seamless integration of our hardware products into one of the world's most sophisticated industrial ecosystems.</w:t>
      </w:r>
    </w:p>
    <w:p>
      <w:pPr>
        <w:pStyle w:val="BodyText"/>
      </w:pPr>
      <w:r>
        <w:t xml:space="preserve">We recommend proceeding immediately with the sourcing phase, prioritizing candidates who demonstrate a passion for precision engineering and a genuine interest in living and working in Osaka. The potential for technological advancement and market growth in this region is substantial, provided we have the right leadership on the ground to harness these opportunities.</w:t>
      </w:r>
    </w:p>
    <w:p>
      <w:r>
        <w:pict>
          <v:rect style="width:0;height:1.5pt" o:hralign="center" o:hrstd="t" o:hr="t"/>
        </w:pict>
      </w:r>
    </w:p>
    <w:p>
      <w:pPr>
        <w:pStyle w:val="FirstParagraph"/>
      </w:pPr>
      <w:r>
        <w:rPr>
          <w:iCs/>
          <w:i/>
        </w:rPr>
        <w:t xml:space="preserve">This document is confidential and intended solely for the use of the individuals or entities to whom it is addressed. Any unauthorized review, use, disclosure, or distribution is prohibited.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Deployment in Japan Osaka</dc:title>
  <dc:creator/>
  <dc:language>en</dc:language>
  <cp:keywords/>
  <dcterms:created xsi:type="dcterms:W3CDTF">2026-07-29T10:24:28Z</dcterms:created>
  <dcterms:modified xsi:type="dcterms:W3CDTF">2026-07-29T10:24:28Z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