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0" w:name="Xa1218d90eacccf4bc71c337a6692bbc13bcadd7"/>
    <w:p>
      <w:pPr>
        <w:pStyle w:val="Heading1"/>
      </w:pPr>
      <w:r>
        <w:t xml:space="preserve">Strategic Project Report: Advancing Electronics Engineering Infrastructure in Spain Barcelona</w:t>
      </w:r>
    </w:p>
    <w:p>
      <w:pPr>
        <w:pStyle w:val="FirstParagraph"/>
      </w:pPr>
      <w:r>
        <w:rPr>
          <w:bCs/>
          <w:b/>
        </w:rPr>
        <w:t xml:space="preserve">Date:</w:t>
      </w:r>
      <w:r>
        <w:t xml:space="preserve"> </w:t>
      </w:r>
      <w:r>
        <w:t xml:space="preserve">October 24, 2023</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current landscape, challenges, and opportunities surrounding Electronics Engineer roles within the vibrant technological ecosystem of Spain Barcelona. As Spain continues to solidify its position as a key player in European technology innovation, Barcelona has emerged as the premier destination for hardware design, telecommunications infrastructure development, and consumer electronics manufacturing.</w:t>
      </w:r>
      <w:r>
        <w:t xml:space="preserve"> </w:t>
      </w:r>
      <w:r>
        <w:t xml:space="preserve">The primary objective of this report is to outline the critical need for specialized Electronics Engineer talent to support major industrial upgrades in smart city initiatives (Smart City), automotive electronics integration within Spain's growing EV sector, and advanced IoT (Internet of Things) deployments across Barcelona’s urban infrastructure. By synthesizing market data, regulatory frameworks specific to the European Union and local Spanish regulations, and technical requirements, this document provides a roadmap for stakeholders aiming to capitalize on the robust demand for high-level electronic systems engineering in Spain Barcelona.</w:t>
      </w:r>
    </w:p>
    <w:bookmarkEnd w:id="21"/>
    <w:bookmarkStart w:id="23" w:name="market-analysis"/>
    <w:bookmarkStart w:id="22" w:name="Xb17a821fbbff97cf710811ab98c80075818deaf"/>
    <w:p>
      <w:pPr>
        <w:pStyle w:val="Heading2"/>
      </w:pPr>
      <w:r>
        <w:t xml:space="preserve">2. Market Analysis: The Electronics Engineer Demand in Spain Barcelona</w:t>
      </w:r>
    </w:p>
    <w:p>
      <w:pPr>
        <w:pStyle w:val="FirstParagraph"/>
      </w:pPr>
      <w:r>
        <w:t xml:space="preserve">2.1 Overview of the Tech Ecosystem in Spain Barcelona</w:t>
      </w:r>
      <w:r>
        <w:t xml:space="preserve"> </w:t>
      </w:r>
      <w:r>
        <w:t xml:space="preserve">The city of Spain Barcelona is widely recognized as one of Europe’s leading hubs for engineering and technology. Often referred to as "Silicon Vals" or part of the broader Mediterranean tech corridor, the region benefits from strong academic partnerships with institutions such as Universitat Politècnica de Catalunya (UPC) and Universitat Autònoma de Barcelona (UAB). These institutions produce a steady stream of graduates, yet there remains a significant gap between academic training and industry-specific needs in advanced electronics.</w:t>
      </w:r>
      <w:r>
        <w:t xml:space="preserve"> </w:t>
      </w:r>
      <w:r>
        <w:t xml:space="preserve">2.2 Key Sectors Driving Demand</w:t>
      </w:r>
    </w:p>
    <w:p>
      <w:pPr>
        <w:numPr>
          <w:ilvl w:val="0"/>
          <w:numId w:val="1001"/>
        </w:numPr>
        <w:pStyle w:val="Compact"/>
      </w:pPr>
      <w:r>
        <w:rPr>
          <w:bCs/>
          <w:b/>
        </w:rPr>
        <w:t xml:space="preserve">Automotive Electronics:</w:t>
      </w:r>
      <w:r>
        <w:t xml:space="preserve"> </w:t>
      </w:r>
      <w:r>
        <w:t xml:space="preserve">With major automotive suppliers establishing R&amp;D centers in the Catalonia region, there is a surge in demand for Electronics Engineer professionals specializing in embedded systems, power electronics, and autonomous driving sensor integration.</w:t>
      </w:r>
    </w:p>
    <w:p>
      <w:pPr>
        <w:numPr>
          <w:ilvl w:val="0"/>
          <w:numId w:val="1001"/>
        </w:numPr>
        <w:pStyle w:val="Compact"/>
      </w:pPr>
      <w:r>
        <w:rPr>
          <w:bCs/>
          <w:b/>
        </w:rPr>
        <w:t xml:space="preserve">Telco Infrastructure:</w:t>
      </w:r>
      <w:r>
        <w:t xml:space="preserve"> </w:t>
      </w:r>
      <w:r>
        <w:t xml:space="preserve">Spain Barcelona serves as a strategic node for telecommunications infrastructure. The rollout of 5G networks and preparation for 6G research require specialized knowledge in RF (Radio Frequency) engineering, antenna design, and signal processing.</w:t>
      </w:r>
    </w:p>
    <w:p>
      <w:pPr>
        <w:numPr>
          <w:ilvl w:val="0"/>
          <w:numId w:val="1001"/>
        </w:numPr>
        <w:pStyle w:val="Compact"/>
      </w:pPr>
      <w:r>
        <w:t xml:space="preserve">Smart City Initiatives:</w:t>
      </w:r>
    </w:p>
    <w:bookmarkEnd w:id="22"/>
    <w:bookmarkEnd w:id="23"/>
    <w:bookmarkStart w:id="25" w:name="technical-requirements"/>
    <w:bookmarkStart w:id="24" w:name="a3.-technical-scope-and-role-definition"/>
    <w:p>
      <w:pPr>
        <w:pStyle w:val="Heading2"/>
      </w:pPr>
      <w:r>
        <w:t xml:space="preserve">a3. Technical Scope and Role Definition</w:t>
      </w:r>
    </w:p>
    <w:p>
      <w:pPr>
        <w:pStyle w:val="FirstParagraph"/>
      </w:pPr>
      <w:r>
        <w:t xml:space="preserve">3.1 Core Competencies Required</w:t>
      </w:r>
      <w:r>
        <w:t xml:space="preserve"> </w:t>
      </w:r>
      <w:r>
        <w:t xml:space="preserve">To effectively contribute to projects in Spain Barcelona, an Electronics Engineer must possess a diverse skill set that goes beyond basic circuit design. The following competencies are deemed critical for success in this specific geographic and industrial context:</w:t>
      </w:r>
    </w:p>
    <w:p>
      <w:pPr>
        <w:numPr>
          <w:ilvl w:val="0"/>
          <w:numId w:val="1002"/>
        </w:numPr>
        <w:pStyle w:val="Compact"/>
      </w:pPr>
      <w:r>
        <w:t xml:space="preserve">Schematic and PCB Design:</w:t>
      </w:r>
    </w:p>
    <w:p>
      <w:pPr>
        <w:numPr>
          <w:ilvl w:val="0"/>
          <w:numId w:val="1002"/>
        </w:numPr>
        <w:pStyle w:val="Compact"/>
      </w:pPr>
      <w:r>
        <w:t xml:space="preserve">Firmware Development:</w:t>
      </w:r>
    </w:p>
    <w:p>
      <w:pPr>
        <w:numPr>
          <w:ilvl w:val="0"/>
          <w:numId w:val="1002"/>
        </w:numPr>
        <w:pStyle w:val="Compact"/>
      </w:pPr>
      <w:r>
        <w:t xml:space="preserve">Semiconductor Physics:</w:t>
      </w:r>
    </w:p>
    <w:p>
      <w:pPr>
        <w:numPr>
          <w:ilvl w:val="0"/>
          <w:numId w:val="1002"/>
        </w:numPr>
        <w:pStyle w:val="Compact"/>
      </w:pPr>
      <w:r>
        <w:t xml:space="preserve">Europecompliance Standards:</w:t>
      </w:r>
    </w:p>
    <w:bookmarkEnd w:id="24"/>
    <w:bookmarkEnd w:id="25"/>
    <w:bookmarkStart w:id="27" w:name="project-implementation"/>
    <w:bookmarkStart w:id="26" w:name="X0bc809d45566717b51cb4866982d5e2123b1923"/>
    <w:p>
      <w:pPr>
        <w:pStyle w:val="Heading2"/>
      </w:pPr>
      <w:r>
        <w:t xml:space="preserve">4. Project Implementation Strategy in Spain Barcelona</w:t>
      </w:r>
    </w:p>
    <w:p>
      <w:pPr>
        <w:pStyle w:val="FirstParagraph"/>
      </w:pPr>
      <w:r>
        <w:t xml:space="preserve">4.1 Phase 1: Talent Acquisition and Integration</w:t>
      </w:r>
      <w:r>
        <w:t xml:space="preserve"> </w:t>
      </w:r>
      <w:r>
        <w:t xml:space="preserve">The first phase involves identifying top-tier Electronics Engineer candidates who have experience working with multinational corporations or innovative startups in the region. Recruitment efforts should focus on university partnerships and local engineering fairs held in Spain Barcelona to build a pipeline of talent that understands both the technical rigor and the cultural nuances of working in Catalonia.</w:t>
      </w:r>
      <w:r>
        <w:t xml:space="preserve"> </w:t>
      </w:r>
      <w:r>
        <w:t xml:space="preserve">4.2 Phase 2: R&amp;D Infrastructure Setup</w:t>
      </w:r>
      <w:r>
        <w:t xml:space="preserve"> </w:t>
      </w:r>
      <w:r>
        <w:t xml:space="preserve">Establishing state-of-the-art labs is crucial for testing electronic prototypes. This includes setting up EMC (Electromagnetic Compatibility) chambers, thermal testing facilities, and automated production test rigs. In Spain Barcelona, securing industrial real estate in innovation districts such as 22@Barceloneta is recommended for proximity to collaborative networks and academic resources.</w:t>
      </w:r>
      <w:r>
        <w:t xml:space="preserve"> </w:t>
      </w:r>
      <w:r>
        <w:t xml:space="preserve">4.3 Phase 3: Collaborative Innovation</w:t>
      </w:r>
      <w:r>
        <w:t xml:space="preserve"> </w:t>
      </w:r>
      <w:r>
        <w:t xml:space="preserve">Engaging with local innovation hubs like Mobile World Capital Barcelona will provide Electronics Engineer teams with exposure to cutting-edge trends and potential clients. Joint ventures with local tech firms can accelerate the development of proprietary technologies tailored for the Mediterranean market climate, which often requires robust thermal management solutions.</w:t>
      </w:r>
    </w:p>
    <w:bookmarkEnd w:id="26"/>
    <w:bookmarkEnd w:id="27"/>
    <w:bookmarkStart w:id="29" w:name="challenges"/>
    <w:bookmarkStart w:id="28" w:name="a5.-challenges-and-risk-mitigation"/>
    <w:p>
      <w:pPr>
        <w:pStyle w:val="Heading2"/>
      </w:pPr>
      <w:r>
        <w:t xml:space="preserve">a5. Challenges and Risk Mitigation</w:t>
      </w:r>
    </w:p>
    <w:p>
      <w:pPr>
        <w:pStyle w:val="FirstParagraph"/>
      </w:pPr>
      <w:r>
        <w:t xml:space="preserve">5.1 Regulatory Compliance</w:t>
      </w:r>
      <w:r>
        <w:t xml:space="preserve"> </w:t>
      </w:r>
      <w:r>
        <w:t xml:space="preserve">Navigating the regulatory landscape in Spain Barcelona requires strict adherence to EU directives. Missteps in compliance can lead to significant delays and financial penalties. Therefore, a dedicated compliance officer should work alongside Electronics Engineer leads to ensure all documentation meets Spanish and European standards.</w:t>
      </w:r>
      <w:r>
        <w:t xml:space="preserve"> </w:t>
      </w:r>
      <w:r>
        <w:t xml:space="preserve">5.2 Talent Retention</w:t>
      </w:r>
      <w:r>
        <w:t xml:space="preserve"> </w:t>
      </w:r>
      <w:r>
        <w:t xml:space="preserve">The competition for skilled Electronics Engineer professionals is fierce in Spain Barcelona. To mitigate turnover, companies must offer competitive compensation packages, continuous professional development opportunities, and a flexible work environment that aligns with the progressive work culture of the region.</w:t>
      </w:r>
      <w:r>
        <w:t xml:space="preserve"> </w:t>
      </w:r>
      <w:r>
        <w:t xml:space="preserve">5.3 Supply Chain Volatility</w:t>
      </w:r>
      <w:r>
        <w:t xml:space="preserve"> </w:t>
      </w:r>
      <w:r>
        <w:t xml:space="preserve">Global semiconductor shortages have impacted local manufacturing capabilities. Establishing strong relationships with multiple suppliers across Europe and Asia is vital to ensure continuity of operations for Electronics Engineer projects in Spain Barcelona.</w:t>
      </w:r>
    </w:p>
    <w:bookmarkEnd w:id="28"/>
    <w:bookmarkEnd w:id="29"/>
    <w:bookmarkStart w:id="31" w:name="conclusion"/>
    <w:bookmarkStart w:id="30" w:name="a6.-conclusion"/>
    <w:p>
      <w:pPr>
        <w:pStyle w:val="Heading2"/>
      </w:pPr>
      <w:r>
        <w:t xml:space="preserve">a6. Conclusion</w:t>
      </w:r>
    </w:p>
    <w:p>
      <w:pPr>
        <w:pStyle w:val="FirstParagraph"/>
      </w:pPr>
      <w:r>
        <w:t xml:space="preserve">This Project Report underscores the strategic importance of investing in Electronics Engineer capabilities within the dynamic market of Spain Barcelona. The confluence of advanced technological infrastructure, strong academic ties, and supportive government policies creates an ideal environment for innovation. However, success depends on a nuanced understanding of local market dynamics, regulatory requirements, and technical excellence.</w:t>
      </w:r>
      <w:r>
        <w:t xml:space="preserve"> </w:t>
      </w:r>
      <w:r>
        <w:t xml:space="preserve">By strategically positioning electronics engineering resources to address the specific needs of smart cities automotive tech and telecommunications in Spain Barcelona organizations can drive significant value creation while contributing to the region’s reputation as a global technology leader. The recommendations outlined in this document serve as a foundational blueprint for achieving sustainable growth and technological leadership in this exciting sector.</w:t>
      </w:r>
    </w:p>
    <w:bookmarkEnd w:id="30"/>
    <w:bookmarkEnd w:id="31"/>
    <w:p>
      <w:pPr>
        <w:pStyle w:val="BodyText"/>
      </w:pPr>
      <w:r>
        <w:rPr>
          <w:bCs/>
          <w:b/>
        </w:rPr>
        <w:t xml:space="preserve">Note:</w:t>
      </w:r>
    </w:p>
    <w:p>
      <w:pPr>
        <w:pStyle w:val="BodyText"/>
      </w:pPr>
      <w:r>
        <w:t xml:space="preserve">© 2023 Strategic Analysis Team.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Spain Barcelona</dc:title>
  <dc:creator/>
  <dc:language>en</dc:language>
  <cp:keywords/>
  <dcterms:created xsi:type="dcterms:W3CDTF">2026-07-29T12:32:43Z</dcterms:created>
  <dcterms:modified xsi:type="dcterms:W3CDTF">2026-07-29T12:32:43Z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