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Electronics</w:t>
      </w:r>
      <w:r>
        <w:t xml:space="preserve"> </w:t>
      </w:r>
      <w:r>
        <w:t xml:space="preserve">Engineer</w:t>
      </w:r>
      <w:r>
        <w:t xml:space="preserve"> </w:t>
      </w:r>
      <w:r>
        <w:t xml:space="preserve">Deployment</w:t>
      </w:r>
      <w:r>
        <w:t xml:space="preserve"> </w:t>
      </w:r>
      <w:r>
        <w:t xml:space="preserve">in</w:t>
      </w:r>
      <w:r>
        <w:t xml:space="preserve"> </w:t>
      </w:r>
      <w:r>
        <w:t xml:space="preserve">Spain</w:t>
      </w:r>
      <w:r>
        <w:t xml:space="preserve"> </w:t>
      </w:r>
      <w:r>
        <w:t xml:space="preserve">Valencia</w:t>
      </w:r>
    </w:p>
    <w:bookmarkStart w:id="27" w:name="Xa972bd85a6af7d4826bad7f2b16dc64e7e207ac"/>
    <w:p>
      <w:pPr>
        <w:pStyle w:val="Heading1"/>
      </w:pPr>
      <w:r>
        <w:t xml:space="preserve">Project Report: Strategic Deployment of an Electronics Engineer in Spain Valencia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Team, Global Operations Division</w:t>
      </w:r>
      <w:r>
        <w:br/>
      </w:r>
    </w:p>
    <w:p>
      <w:pPr>
        <w:pStyle w:val="BodyText"/>
      </w:pPr>
      <w:r>
        <w:t xml:space="preserve">: Regional Technical Director</w:t>
      </w:r>
      <w:r>
        <w:br/>
      </w:r>
    </w:p>
    <w:p>
      <w:pPr>
        <w:pStyle w:val="BodyText"/>
      </w:pPr>
      <w:r>
        <w:t xml:space="preserve">: feasibility Study and Implementation Plan for Hiring an Electronics Engineer in Spain Valencia</w:t>
      </w:r>
    </w:p>
    <w:bookmarkStart w:id="20" w:name="executive-summary"/>
    <w:p>
      <w:pPr>
        <w:pStyle w:val="Heading2"/>
      </w:pPr>
      <w:r>
        <w:t xml:space="preserve">1. Executive Summary</w:t>
      </w:r>
    </w:p>
    <w:p>
      <w:pPr>
        <w:pStyle w:val="FirstParagraph"/>
      </w:pPr>
      <w:r>
        <w:t xml:space="preserve">This Project Report outlines the strategic necessity, operational benefits, and implementation roadmap for recruiting a specialized</w:t>
      </w:r>
      <w:r>
        <w:t xml:space="preserve"> </w:t>
      </w:r>
      <w:r>
        <w:rPr>
          <w:bCs/>
          <w:b/>
        </w:rPr>
        <w:t xml:space="preserve">Electronics Engineer</w:t>
      </w:r>
      <w:r>
        <w:t xml:space="preserve">. As part of our broader initiative to strengthen research and development capabilities within the European market, this role is critical. The location chosen, Valencia, offers a unique convergence of industrial heritage, modern technological infrastructure, and a highly skilled talent pool. This document details why appointing an Electronics Engineer in this specific region is not only cost-effective but also strategically vital for our upcoming product lines involving IoT sensors and renewable energy systems.</w:t>
      </w:r>
    </w:p>
    <w:bookmarkEnd w:id="20"/>
    <w:bookmarkStart w:id="21" w:name="project-background-and-context"/>
    <w:p>
      <w:pPr>
        <w:pStyle w:val="Heading2"/>
      </w:pPr>
      <w:r>
        <w:t xml:space="preserve">2. Project Background and Context</w:t>
      </w:r>
    </w:p>
    <w:p>
      <w:pPr>
        <w:pStyle w:val="FirstParagraph"/>
      </w:pPr>
      <w:r>
        <w:t xml:space="preserve">In recent quarters, our organization has identified a gap in our local R&amp;D support structure within Southern Europe. While we maintain strong engineering hubs in Northern Europe, the specific demands of Mediterranean industrial partners require on-the-ground technical expertise that bridges cultural and regulatory nuances. The role of an Electronics Engineer is central to solving these challenges. These professionals are tasked with designing, developing, and testing electronic components and systems, ensuring compliance with international standards while innovating within budget constraints.</w:t>
      </w:r>
    </w:p>
    <w:p>
      <w:pPr>
        <w:pStyle w:val="BodyText"/>
      </w:pPr>
      <w:r>
        <w:t xml:space="preserve">The decision to base this position in stems from a comprehensive market analysis. Valencia has emerged as a prominent hub for the automotive, aeronautics, and telecommunications sectors. By placing an Electronics Engineer here, we leverage local expertise that understands the specific industrial ecosystem of the region. This proximity allows for faster prototyping cycles and more effective collaboration with local manufacturing partners who are increasingly adopting advanced electronics integration.</w:t>
      </w:r>
    </w:p>
    <w:bookmarkEnd w:id="21"/>
    <w:bookmarkStart w:id="22" w:name="X04531107db5987589857cb5b174d253a7589a1f"/>
    <w:p>
      <w:pPr>
        <w:pStyle w:val="Heading2"/>
      </w:pPr>
      <w:r>
        <w:t xml:space="preserve">3. Strategic Importance of the Location: Spain Valencia</w:t>
      </w:r>
    </w:p>
    <w:p>
      <w:pPr>
        <w:pStyle w:val="FirstParagraph"/>
      </w:pPr>
      <w:r>
        <w:t xml:space="preserve">The choice of is not arbitrary; it is a calculated business decision based on several key factors:</w:t>
      </w:r>
    </w:p>
    <w:p>
      <w:pPr>
        <w:numPr>
          <w:ilvl w:val="0"/>
          <w:numId w:val="1001"/>
        </w:numPr>
        <w:pStyle w:val="Compact"/>
      </w:pPr>
      <w:r>
        <w:rPr>
          <w:bCs/>
          <w:b/>
        </w:rPr>
        <w:t xml:space="preserve">Talent Pool:</w:t>
      </w:r>
    </w:p>
    <w:p>
      <w:pPr>
        <w:numPr>
          <w:ilvl w:val="0"/>
          <w:numId w:val="1001"/>
        </w:numPr>
        <w:pStyle w:val="Compact"/>
      </w:pPr>
      <w:r>
        <w:rPr>
          <w:bCs/>
          <w:b/>
        </w:rPr>
        <w:t xml:space="preserve">Cost Efficiency:</w:t>
      </w:r>
    </w:p>
    <w:p>
      <w:pPr>
        <w:numPr>
          <w:ilvl w:val="0"/>
          <w:numId w:val="1001"/>
        </w:numPr>
        <w:pStyle w:val="Compact"/>
      </w:pPr>
      <w:r>
        <w:rPr>
          <w:bCs/>
          <w:b/>
        </w:rPr>
        <w:t xml:space="preserve">Industrial Synergy:</w:t>
      </w:r>
    </w:p>
    <w:p>
      <w:pPr>
        <w:numPr>
          <w:ilvl w:val="0"/>
          <w:numId w:val="1001"/>
        </w:numPr>
        <w:pStyle w:val="Compact"/>
      </w:pPr>
      <w:r>
        <w:t xml:space="preserve">Lifestyle and Retention:</w:t>
      </w:r>
    </w:p>
    <w:bookmarkEnd w:id="22"/>
    <w:bookmarkStart w:id="23" w:name="role-definition-the-electronics-engineer"/>
    <w:p>
      <w:pPr>
        <w:pStyle w:val="Heading2"/>
      </w:pPr>
      <w:r>
        <w:t xml:space="preserve">4. Role Definition: The Electronics Engineer</w:t>
      </w:r>
    </w:p>
    <w:p>
      <w:pPr>
        <w:pStyle w:val="FirstParagraph"/>
      </w:pPr>
      <w:r>
        <w:t xml:space="preserve">The primary objective of the recruited</w:t>
      </w:r>
    </w:p>
    <w:p>
      <w:pPr>
        <w:numPr>
          <w:ilvl w:val="0"/>
          <w:numId w:val="1002"/>
        </w:numPr>
        <w:pStyle w:val="Compact"/>
      </w:pPr>
      <w:r>
        <w:rPr>
          <w:bCs/>
          <w:b/>
        </w:rPr>
        <w:t xml:space="preserve">Circuit Design and Simulation:</w:t>
      </w:r>
    </w:p>
    <w:p>
      <w:pPr>
        <w:numPr>
          <w:ilvl w:val="0"/>
          <w:numId w:val="1002"/>
        </w:numPr>
        <w:pStyle w:val="Compact"/>
      </w:pPr>
      <w:r>
        <w:rPr>
          <w:bCs/>
          <w:b/>
        </w:rPr>
        <w:t xml:space="preserve">Firmware Integration:</w:t>
      </w:r>
    </w:p>
    <w:p>
      <w:pPr>
        <w:numPr>
          <w:ilvl w:val="0"/>
          <w:numId w:val="1002"/>
        </w:numPr>
        <w:pStyle w:val="Compact"/>
      </w:pPr>
      <w:r>
        <w:rPr>
          <w:bCs/>
          <w:b/>
        </w:rPr>
        <w:t xml:space="preserve">Testing and Validation:</w:t>
      </w:r>
    </w:p>
    <w:p>
      <w:pPr>
        <w:numPr>
          <w:ilvl w:val="0"/>
          <w:numId w:val="1002"/>
        </w:numPr>
        <w:pStyle w:val="Compact"/>
      </w:pPr>
      <w:r>
        <w:t xml:space="preserve">Supply Chain Collaboration:</w:t>
      </w:r>
    </w:p>
    <w:bookmarkEnd w:id="23"/>
    <w:bookmarkStart w:id="24" w:name="implementation-timeline"/>
    <w:p>
      <w:pPr>
        <w:pStyle w:val="Heading2"/>
      </w:pPr>
      <w:r>
        <w:t xml:space="preserve">5. Implementation Timeline</w:t>
      </w:r>
    </w:p>
    <w:p>
      <w:pPr>
        <w:pStyle w:val="FirstParagraph"/>
      </w:pPr>
      <w:r>
        <w:t xml:space="preserve">The deployment of the Electronics Engineer in Spain Valencia will follow a structured timeline over the next six months:</w:t>
      </w:r>
    </w:p>
    <w:p>
      <w:pPr>
        <w:numPr>
          <w:ilvl w:val="0"/>
          <w:numId w:val="1003"/>
        </w:numPr>
        <w:pStyle w:val="Compact"/>
      </w:pPr>
    </w:p>
    <w:p>
      <w:pPr>
        <w:numPr>
          <w:ilvl w:val="0"/>
          <w:numId w:val="1003"/>
        </w:numPr>
        <w:pStyle w:val="Compact"/>
      </w:pPr>
      <w:r>
        <w:rPr>
          <w:bCs/>
          <w:b/>
        </w:rPr>
        <w:t xml:space="preserve">Month 2: Interview Process.</w:t>
      </w:r>
    </w:p>
    <w:p>
      <w:pPr>
        <w:numPr>
          <w:ilvl w:val="0"/>
          <w:numId w:val="1003"/>
        </w:numPr>
        <w:pStyle w:val="Compact"/>
      </w:pPr>
      <w:r>
        <w:rPr>
          <w:bCs/>
          <w:b/>
        </w:rPr>
        <w:t xml:space="preserve">Month 3: Onboarding and Legal Setup.</w:t>
      </w:r>
    </w:p>
    <w:p>
      <w:pPr>
        <w:numPr>
          <w:ilvl w:val="0"/>
          <w:numId w:val="1003"/>
        </w:numPr>
        <w:pStyle w:val="Compact"/>
      </w:pPr>
      <w:r>
        <w:t xml:space="preserve">Moths 4-6: Project Integration.</w:t>
      </w:r>
    </w:p>
    <w:bookmarkEnd w:id="24"/>
    <w:bookmarkStart w:id="25" w:name="expected-outcomes-and-roi"/>
    <w:p>
      <w:pPr>
        <w:pStyle w:val="Heading2"/>
      </w:pPr>
      <w:r>
        <w:t xml:space="preserve">6. Expected Outcomes and ROI</w:t>
      </w:r>
    </w:p>
    <w:p>
      <w:pPr>
        <w:pStyle w:val="FirstParagraph"/>
      </w:pPr>
      <w:r>
        <w:t xml:space="preserve">The investment in an Electronics Engineer for our Spain Valencia office is projected to yield significant returns. We anticipate a 30% reduction in development time for hardware prototypes due to local supply chain efficiencies and direct communication with manufacturers. Furthermore, having local engineering support enhances our responsiveness to client feedback, leading higher customer satisfaction scores.</w:t>
      </w:r>
    </w:p>
    <w:p>
      <w:pPr>
        <w:pStyle w:val="BodyText"/>
      </w:pPr>
      <w:r>
        <w:t xml:space="preserve">Additionally this hire supports our corporate social responsibility goals by contributing to the local economy and fostering knowledge transfer within the regional engineering community. The presence of a qualified Electronics Engineer in Valencia serves as a beacon for other potential hires, creating a ripple effect that strengthens our regional brand.</w:t>
      </w:r>
    </w:p>
    <w:bookmarkEnd w:id="25"/>
    <w:bookmarkStart w:id="26" w:name="conclusion"/>
    <w:p>
      <w:pPr>
        <w:pStyle w:val="Heading2"/>
      </w:pPr>
      <w:r>
        <w:t xml:space="preserve">7. Conclusion</w:t>
      </w:r>
    </w:p>
    <w:p>
      <w:pPr>
        <w:pStyle w:val="FirstParagraph"/>
      </w:pPr>
      <w:r>
        <w:t xml:space="preserve">In conclusion, this Project Report strongly recommends the immediate initiation of hiring processes for an Electronics Engineer in Spain Valencia. The strategic alignment between the technical requirements of our projects and the capabilities of the local workforce makes this a low-risk, high-reward decision. By establishing a strong engineering presence in Valencia, we position ourselves at the forefront of innovation in Southern Europe. The unique advantages offered by this location, combined with the critical nature of electronics design in our current product roadmap, make this appointment essential for our continued growth and success.</w:t>
      </w:r>
    </w:p>
    <w:p>
      <w:pPr>
        <w:pStyle w:val="BodyText"/>
      </w:pPr>
      <w:r>
        <w:t xml:space="preserve">We request approval to proceed with the recruitment budget allocation as detailed in Appendix A. Your support will enable us to capitalize on these opportunities and secure a competitive edge in the global market.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Electronics Engineer Deployment in Spain Valencia</dc:title>
  <dc:creator/>
  <dc:language>en</dc:language>
  <cp:keywords/>
  <dcterms:created xsi:type="dcterms:W3CDTF">2026-07-29T14:37:06Z</dcterms:created>
  <dcterms:modified xsi:type="dcterms:W3CDTF">2026-07-29T14:37:06Z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