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Italy</w:t>
      </w:r>
      <w:r>
        <w:t xml:space="preserve"> </w:t>
      </w:r>
      <w:r>
        <w:t xml:space="preserve">Rome</w:t>
      </w:r>
    </w:p>
    <w:bookmarkStart w:id="26" w:name="Xdc7da3a8541fdd6f97ab1754598425d802ab182"/>
    <w:p>
      <w:pPr>
        <w:pStyle w:val="Heading1"/>
      </w:pPr>
      <w:r>
        <w:t xml:space="preserve">Sustainable Urban Renewal and Water Management Initiative</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Municipal Council of Rome and Regional Environmental Agencies</w:t>
      </w:r>
      <w:r>
        <w:br/>
      </w:r>
      <w:r>
        <w:rPr>
          <w:bCs/>
          <w:b/>
        </w:rPr>
        <w:t xml:space="preserve">From:</w:t>
      </w:r>
      <w:r>
        <w:t xml:space="preserve"> </w:t>
      </w:r>
      <w:r>
        <w:t xml:space="preserve">Senior Project Management Team</w:t>
      </w:r>
      <w:r>
        <w:br/>
      </w:r>
    </w:p>
    <w:p>
      <w:pPr>
        <w:pStyle w:val="BodyText"/>
      </w:pPr>
      <w:r>
        <w:t xml:space="preserve">This project report serves as a critical evaluation of the strategic integration of specialized</w:t>
      </w:r>
      <w:r>
        <w:t xml:space="preserve"> </w:t>
      </w:r>
      <w:r>
        <w:rPr>
          <w:bCs/>
          <w:b/>
        </w:rPr>
        <w:t xml:space="preserve">Environmental Engineer</w:t>
      </w:r>
      <w:r>
        <w:t xml:space="preserve"> </w:t>
      </w:r>
      <w:r>
        <w:t xml:space="preserve">expertise within the complex municipal framework of</w:t>
      </w:r>
    </w:p>
    <w:p>
      <w:pPr>
        <w:pStyle w:val="BodyText"/>
      </w:pPr>
      <w:r>
        <w:t xml:space="preserve">Italy Rome. The ancient capital faces unique challenges arising from its historical infrastructure, high population density, and specific hydrological conditions. This document outlines how professional environmental engineering services are indispensable for modernizing waste management systems, protecting the Tiber River ecosystem, and ensuring compliance with stringent European Union directives. The primary objective of this report is to demonstrate that the deployment of a dedicated</w:t>
      </w:r>
      <w:r>
        <w:t xml:space="preserve"> </w:t>
      </w:r>
      <w:r>
        <w:rPr>
          <w:bCs/>
          <w:b/>
        </w:rPr>
        <w:t xml:space="preserve">Environmental Engineer</w:t>
      </w:r>
      <w:r>
        <w:t xml:space="preserve"> </w:t>
      </w:r>
      <w:r>
        <w:t xml:space="preserve">is not merely an advisory role but a central operational necessity for achieving sustainability goals in</w:t>
      </w:r>
      <w:r>
        <w:t xml:space="preserve"> </w:t>
      </w:r>
      <w:r>
        <w:rPr>
          <w:bCs/>
          <w:b/>
        </w:rPr>
        <w:t xml:space="preserve">Italy Rome</w:t>
      </w:r>
      <w:r>
        <w:t xml:space="preserve">.</w:t>
      </w:r>
    </w:p>
    <w:p>
      <w:pPr>
        <w:pStyle w:val="BodyText"/>
      </w:pPr>
      <w:r>
        <w:t xml:space="preserve">The scope of work covered in this analysis includes the assessment of current wastewater treatment capabilities, solid waste diversion strategies, and air quality monitoring protocols specific to the historic center and expanding metropolitan areas. By addressing these pillars, we aim to secure a resilient future for</w:t>
      </w:r>
      <w:r>
        <w:t xml:space="preserve"> </w:t>
      </w:r>
      <w:r>
        <w:rPr>
          <w:bCs/>
          <w:b/>
        </w:rPr>
        <w:t xml:space="preserve">Italy Rome</w:t>
      </w:r>
      <w:r>
        <w:t xml:space="preserve">, driven by scientific rigor and engineering precision.</w:t>
      </w:r>
    </w:p>
    <w:bookmarkStart w:id="20" w:name="X1b1f8c6c7e8f7dfc0cb48ae313167547a45a3ae"/>
    <w:p>
      <w:pPr>
        <w:pStyle w:val="Heading2"/>
      </w:pPr>
      <w:r>
        <w:t xml:space="preserve">2. Contextual Analysis: The Unique Challenges of Italy Rome</w:t>
      </w:r>
    </w:p>
    <w:p>
      <w:pPr>
        <w:pStyle w:val="FirstParagraph"/>
      </w:pPr>
      <w:r>
        <w:t xml:space="preserve">The city of</w:t>
      </w:r>
      <w:r>
        <w:t xml:space="preserve"> </w:t>
      </w:r>
      <w:r>
        <w:rPr>
          <w:bCs/>
          <w:b/>
        </w:rPr>
        <w:t xml:space="preserve">Italy Rome</w:t>
      </w:r>
      <w:r>
        <w:t xml:space="preserve"> </w:t>
      </w:r>
      <w:r>
        <w:t xml:space="preserve">presents a distinct set of environmental variables that require highly specialized attention. Unlike modern cities built on greenfield sites,</w:t>
      </w:r>
      <w:r>
        <w:t xml:space="preserve"> </w:t>
      </w:r>
      <w:r>
        <w:rPr>
          <w:bCs/>
          <w:b/>
        </w:rPr>
        <w:t xml:space="preserve">Italy Rome</w:t>
      </w:r>
    </w:p>
    <w:p>
      <w:pPr>
        <w:pStyle w:val="BodyText"/>
      </w:pPr>
      <w:r>
        <w:t xml:space="preserve">Furthermore,</w:t>
      </w:r>
      <w:r>
        <w:t xml:space="preserve"> </w:t>
      </w:r>
      <w:r>
        <w:rPr>
          <w:bCs/>
          <w:b/>
        </w:rPr>
        <w:t xml:space="preserve">Italy Rome</w:t>
      </w:r>
      <w:r>
        <w:t xml:space="preserve">Environmental Engineer must possess a deep understanding of local hydrology to design retention basins and green infrastructure solutions that can mitigate flood risks while simultaneously recharging groundwater aquifers that supply the city.</w:t>
      </w:r>
    </w:p>
    <w:p>
      <w:pPr>
        <w:pStyle w:val="BodyText"/>
      </w:pPr>
      <w:r>
        <w:t xml:space="preserve">Air quality in the historic center also remains a concern due to traffic congestion and older building stock. The</w:t>
      </w:r>
      <w:r>
        <w:t xml:space="preserve"> </w:t>
      </w:r>
      <w:r>
        <w:rPr>
          <w:bCs/>
          <w:b/>
        </w:rPr>
        <w:t xml:space="preserve">Environmental Engineer</w:t>
      </w:r>
    </w:p>
    <w:bookmarkEnd w:id="20"/>
    <w:bookmarkStart w:id="21" w:name="X7ba4f22cdc42781224b9e8b77dbc8648e2fa718"/>
    <w:p>
      <w:pPr>
        <w:pStyle w:val="Heading2"/>
      </w:pPr>
      <w:r>
        <w:t xml:space="preserve">3. Role of the Environmental Engineer in Waste Management</w:t>
      </w:r>
    </w:p>
    <w:p>
      <w:pPr>
        <w:pStyle w:val="FirstParagraph"/>
      </w:pPr>
      <w:r>
        <w:t xml:space="preserve">Rome generates a substantial volume of municipal solid waste annually. The transition toward a circular economy is a cornerstone policy for</w:t>
      </w:r>
      <w:r>
        <w:t xml:space="preserve"> </w:t>
      </w:r>
      <w:r>
        <w:rPr>
          <w:bCs/>
          <w:b/>
        </w:rPr>
        <w:t xml:space="preserve">Italy Rome</w:t>
      </w:r>
      <w:r>
        <w:t xml:space="preserve">, and the</w:t>
      </w:r>
      <w:r>
        <w:t xml:space="preserve"> </w:t>
      </w:r>
      <w:r>
        <w:rPr>
          <w:bCs/>
          <w:b/>
        </w:rPr>
        <w:t xml:space="preserve">Environmental Engineer</w:t>
      </w:r>
    </w:p>
    <w:p>
      <w:pPr>
        <w:pStyle w:val="BodyText"/>
      </w:pPr>
      <w:r>
        <w:t xml:space="preserve">The responsibilities of the</w:t>
      </w:r>
      <w:r>
        <w:t xml:space="preserve"> </w:t>
      </w:r>
      <w:r>
        <w:rPr>
          <w:bCs/>
          <w:b/>
        </w:rPr>
        <w:t xml:space="preserve">Environmental Engineer</w:t>
      </w:r>
    </w:p>
    <w:p>
      <w:pPr>
        <w:numPr>
          <w:ilvl w:val="0"/>
          <w:numId w:val="1001"/>
        </w:numPr>
        <w:pStyle w:val="Compact"/>
      </w:pPr>
      <w:r>
        <w:rPr>
          <w:bCs/>
          <w:b/>
        </w:rPr>
        <w:t xml:space="preserve">Process Optimization:</w:t>
      </w:r>
      <w:r>
        <w:t xml:space="preserve"> </w:t>
      </w:r>
      <w:r>
        <w:t xml:space="preserve">Upgrading existing sorting plants to increase the purity of recycled streams, ensuring that materials meet market standards for secondary raw materials.</w:t>
      </w:r>
    </w:p>
    <w:p>
      <w:pPr>
        <w:numPr>
          <w:ilvl w:val="0"/>
          <w:numId w:val="1001"/>
        </w:numPr>
        <w:pStyle w:val="Compact"/>
      </w:pPr>
      <w:r>
        <w:t xml:space="preserve">Livestock and Organic Waste Conversion: Implementing anaerobic digestion technologies to convert organic waste into biogas and digestate. This not only reduces landfill volume but also generates renewable energy for the grid in</w:t>
      </w:r>
    </w:p>
    <w:p>
      <w:pPr>
        <w:numPr>
          <w:ilvl w:val="0"/>
          <w:numId w:val="1000"/>
        </w:numPr>
        <w:pStyle w:val="Compact"/>
      </w:pPr>
      <w:r>
        <w:t xml:space="preserve">Italy Rome.</w:t>
      </w:r>
    </w:p>
    <w:p>
      <w:pPr>
        <w:numPr>
          <w:ilvl w:val="0"/>
          <w:numId w:val="1001"/>
        </w:numPr>
        <w:pStyle w:val="Compact"/>
      </w:pPr>
      <w:r>
        <w:rPr>
          <w:bCs/>
          <w:b/>
        </w:rPr>
        <w:t xml:space="preserve">Public Engagement Strategy:</w:t>
      </w:r>
      <w:r>
        <w:t xml:space="preserve"> </w:t>
      </w:r>
      <w:r>
        <w:t xml:space="preserve">Designing educational campaigns that align with engineering data, encouraging residents to participate in source separation. The success of technical systems often depends on behavioral change, which the</w:t>
      </w:r>
    </w:p>
    <w:p>
      <w:pPr>
        <w:numPr>
          <w:ilvl w:val="0"/>
          <w:numId w:val="1000"/>
        </w:numPr>
        <w:pStyle w:val="Compact"/>
      </w:pPr>
      <w:r>
        <w:t xml:space="preserve">Environmental Engineer</w:t>
      </w:r>
    </w:p>
    <w:p>
      <w:pPr>
        <w:pStyle w:val="FirstParagraph"/>
      </w:pPr>
      <w:r>
        <w:t xml:space="preserve">In</w:t>
      </w:r>
      <w:r>
        <w:t xml:space="preserve"> </w:t>
      </w:r>
      <w:r>
        <w:rPr>
          <w:bCs/>
          <w:b/>
        </w:rPr>
        <w:t xml:space="preserve">Italy Rome, illegal dumping remains a challenge. The</w:t>
      </w:r>
      <w:r>
        <w:rPr>
          <w:bCs/>
          <w:b/>
        </w:rPr>
        <w:t xml:space="preserve"> </w:t>
      </w:r>
      <w:r>
        <w:rPr>
          <w:bCs/>
          <w:b/>
          <w:bCs/>
          <w:b/>
        </w:rPr>
        <w:t xml:space="preserve">Environmental Engineer</w:t>
      </w:r>
    </w:p>
    <w:bookmarkEnd w:id="21"/>
    <w:bookmarkStart w:id="22" w:name="water-resource-protection-and-treatment"/>
    <w:p>
      <w:pPr>
        <w:pStyle w:val="Heading2"/>
      </w:pPr>
      <w:r>
        <w:t xml:space="preserve">4. Water Resource Protection and Treatment</w:t>
      </w:r>
    </w:p>
    <w:p>
      <w:pPr>
        <w:pStyle w:val="FirstParagraph"/>
      </w:pPr>
      <w:r>
        <w:t xml:space="preserve">The protection of water resources is perhaps the most critical function assigned to the</w:t>
      </w:r>
    </w:p>
    <w:p>
      <w:pPr>
        <w:pStyle w:val="BodyText"/>
      </w:pPr>
      <w:r>
        <w:t xml:space="preserve">Environmental Engineer in</w:t>
      </w:r>
    </w:p>
    <w:p>
      <w:pPr>
        <w:pStyle w:val="BodyText"/>
      </w:pPr>
      <w:r>
        <w:t xml:space="preserve">Italy Rome. The Tiber River is not only a vital ecological corridor but also a source of recreational and aesthetic value for residents and tourists. Maintaining its water quality requires continuous monitoring and rigorous treatment protocols.</w:t>
      </w:r>
    </w:p>
    <w:p>
      <w:pPr>
        <w:pStyle w:val="BodyText"/>
      </w:pPr>
      <w:r>
        <w:t xml:space="preserve">The core duties include:</w:t>
      </w:r>
    </w:p>
    <w:p>
      <w:pPr>
        <w:numPr>
          <w:ilvl w:val="0"/>
          <w:numId w:val="1002"/>
        </w:numPr>
        <w:pStyle w:val="Compact"/>
      </w:pPr>
      <w:r>
        <w:rPr>
          <w:bCs/>
          <w:b/>
        </w:rPr>
        <w:t xml:space="preserve">Wastewater Treatment Plant (WWTP) Oversight:</w:t>
      </w:r>
      <w:r>
        <w:t xml:space="preserve"> </w:t>
      </w:r>
      <w:r>
        <w:t xml:space="preserve">Ensuring that facilities such as the Monte Verde plant operate within legal discharge limits. The</w:t>
      </w:r>
      <w:r>
        <w:t xml:space="preserve"> </w:t>
      </w:r>
      <w:r>
        <w:rPr>
          <w:bCs/>
          <w:b/>
        </w:rPr>
        <w:t xml:space="preserve">Environmental Engineer</w:t>
      </w:r>
    </w:p>
    <w:p>
      <w:pPr>
        <w:numPr>
          <w:ilvl w:val="0"/>
          <w:numId w:val="1002"/>
        </w:numPr>
        <w:pStyle w:val="Compact"/>
      </w:pPr>
      <w:r>
        <w:rPr>
          <w:bCs/>
          <w:b/>
        </w:rPr>
        <w:t xml:space="preserve">Infiltration and Inflow Reduction:</w:t>
      </w:r>
      <w:r>
        <w:t xml:space="preserve"> </w:t>
      </w:r>
      <w:r>
        <w:t xml:space="preserve">Identifying leaks in the aging sewer network that introduce excessive groundwater into treatment systems. This "inflow and infiltration" reduces plant efficiency and increases energy consumption. The</w:t>
      </w:r>
      <w:r>
        <w:t xml:space="preserve"> </w:t>
      </w:r>
      <w:r>
        <w:rPr>
          <w:bCs/>
          <w:b/>
        </w:rPr>
        <w:t xml:space="preserve">Environmental Engineer</w:t>
      </w:r>
    </w:p>
    <w:p>
      <w:pPr>
        <w:numPr>
          <w:ilvl w:val="0"/>
          <w:numId w:val="1002"/>
        </w:numPr>
        <w:pStyle w:val="Compact"/>
      </w:pPr>
      <w:r>
        <w:rPr>
          <w:bCs/>
          <w:b/>
        </w:rPr>
        <w:t xml:space="preserve">Riverbank Restoration:</w:t>
      </w:r>
      <w:r>
        <w:t xml:space="preserve"> </w:t>
      </w:r>
      <w:r>
        <w:t xml:space="preserve">Designing naturalized riverbanks that filter runoff from urban streets before it enters the Tiber. These green infrastructure projects are increasingly favored in</w:t>
      </w:r>
    </w:p>
    <w:p>
      <w:pPr>
        <w:numPr>
          <w:ilvl w:val="0"/>
          <w:numId w:val="1000"/>
        </w:numPr>
        <w:pStyle w:val="Compact"/>
      </w:pPr>
      <w:r>
        <w:t xml:space="preserve">Italy Rome as they provide dual benefits of water treatment and urban cooling.</w:t>
      </w:r>
    </w:p>
    <w:p>
      <w:pPr>
        <w:pStyle w:val="FirstParagraph"/>
      </w:pPr>
      <w:r>
        <w:t xml:space="preserve">The compliance with the European Urban Waste Water Treatment Directive is non-negotiable for</w:t>
      </w:r>
      <w:r>
        <w:t xml:space="preserve"> </w:t>
      </w:r>
      <w:r>
        <w:rPr>
          <w:bCs/>
          <w:b/>
        </w:rPr>
        <w:t xml:space="preserve">Italy Rome. The</w:t>
      </w:r>
      <w:r>
        <w:rPr>
          <w:bCs/>
          <w:b/>
        </w:rPr>
        <w:t xml:space="preserve"> </w:t>
      </w:r>
      <w:r>
        <w:rPr>
          <w:bCs/>
          <w:b/>
          <w:bCs/>
          <w:b/>
        </w:rPr>
        <w:t xml:space="preserve">Environmental Engineer</w:t>
      </w:r>
    </w:p>
    <w:bookmarkEnd w:id="22"/>
    <w:bookmarkStart w:id="23" w:name="regulatory-compliance-and-eu-directives"/>
    <w:p>
      <w:pPr>
        <w:pStyle w:val="Heading2"/>
      </w:pPr>
      <w:r>
        <w:t xml:space="preserve">5. Regulatory Compliance and EU Directives</w:t>
      </w:r>
    </w:p>
    <w:p>
      <w:pPr>
        <w:pStyle w:val="FirstParagraph"/>
      </w:pPr>
      <w:r>
        <w:t xml:space="preserve">The operational framework for environmental management in</w:t>
      </w:r>
    </w:p>
    <w:p>
      <w:pPr>
        <w:pStyle w:val="BodyText"/>
      </w:pPr>
      <w:r>
        <w:t xml:space="preserve">Italy Rome is heavily influenced by European Union legislation, including the Water Framework Directive, the Waste Framework Directive, and the Air Quality Standards Directive. Navigating this complex legal landscape requires a professional who is both technically proficient and legally aware.</w:t>
      </w:r>
    </w:p>
    <w:p>
      <w:pPr>
        <w:pStyle w:val="BodyText"/>
      </w:pPr>
      <w:r>
        <w:t xml:space="preserve">The</w:t>
      </w:r>
      <w:r>
        <w:t xml:space="preserve"> </w:t>
      </w:r>
      <w:r>
        <w:rPr>
          <w:bCs/>
          <w:b/>
        </w:rPr>
        <w:t xml:space="preserve">Environmental Engineer</w:t>
      </w:r>
    </w:p>
    <w:p>
      <w:pPr>
        <w:numPr>
          <w:ilvl w:val="0"/>
          <w:numId w:val="1003"/>
        </w:numPr>
        <w:pStyle w:val="Compact"/>
      </w:pPr>
      <w:r>
        <w:t xml:space="preserve">Conducting regular environmental impact assessments (EIAs) for new infrastructure projects.</w:t>
      </w:r>
    </w:p>
    <w:p>
      <w:pPr>
        <w:numPr>
          <w:ilvl w:val="0"/>
          <w:numId w:val="1003"/>
        </w:numPr>
        <w:pStyle w:val="Compact"/>
      </w:pPr>
      <w:r>
        <w:t xml:space="preserve">Liaising with regional agencies such as ARPA Lazio to ensure that air and water quality monitoring protocols are standardized and accurate.</w:t>
      </w:r>
    </w:p>
    <w:p>
      <w:pPr>
        <w:numPr>
          <w:ilvl w:val="0"/>
          <w:numId w:val="1003"/>
        </w:numPr>
        <w:pStyle w:val="Compact"/>
      </w:pPr>
      <w:r>
        <w:t xml:space="preserve">Preparing technical documentation for funding applications, particularly those related to the National Recovery and Resilience Plan (NRRP), which provides significant financial resources for green transitions in</w:t>
      </w:r>
    </w:p>
    <w:p>
      <w:pPr>
        <w:numPr>
          <w:ilvl w:val="0"/>
          <w:numId w:val="1000"/>
        </w:numPr>
        <w:pStyle w:val="Compact"/>
      </w:pPr>
      <w:r>
        <w:t xml:space="preserve">Italy Rome.</w:t>
      </w:r>
    </w:p>
    <w:p>
      <w:pPr>
        <w:pStyle w:val="FirstParagraph"/>
      </w:pPr>
      <w:r>
        <w:t xml:space="preserve">The ability to translate engineering data into compliance reports is a vital skill. Without this expertise,</w:t>
      </w:r>
    </w:p>
    <w:p>
      <w:pPr>
        <w:pStyle w:val="BodyText"/>
      </w:pPr>
      <w:r>
        <w:t xml:space="preserve">Italy Rome risks falling behind in its environmental targets, which could lead to reputational damage and loss of funding.</w:t>
      </w:r>
    </w:p>
    <w:bookmarkEnd w:id="23"/>
    <w:bookmarkStart w:id="24" w:name="future-prospects-and-innovation"/>
    <w:p>
      <w:pPr>
        <w:pStyle w:val="Heading2"/>
      </w:pPr>
      <w:r>
        <w:t xml:space="preserve">6. Future Prospects and Innovation</w:t>
      </w:r>
    </w:p>
    <w:p>
      <w:pPr>
        <w:pStyle w:val="FirstParagraph"/>
      </w:pPr>
      <w:r>
        <w:t xml:space="preserve">Looking ahead, the role of the</w:t>
      </w:r>
      <w:r>
        <w:t xml:space="preserve"> </w:t>
      </w:r>
      <w:r>
        <w:rPr>
          <w:bCs/>
          <w:b/>
        </w:rPr>
        <w:t xml:space="preserve">Environmental Engineer in</w:t>
      </w:r>
      <w:r>
        <w:rPr>
          <w:bCs/>
          <w:b/>
        </w:rPr>
        <w:t xml:space="preserve"> </w:t>
      </w:r>
      <w:r>
        <w:rPr>
          <w:bCs/>
          <w:b/>
          <w:bCs/>
          <w:b/>
        </w:rPr>
        <w:t xml:space="preserve">Italy Rome</w:t>
      </w:r>
    </w:p>
    <w:p>
      <w:pPr>
        <w:pStyle w:val="BodyText"/>
      </w:pPr>
      <w:r>
        <w:t xml:space="preserve">Furthermore, the engineer must lead initiatives in decarbonization. This includes designing solar arrays on top of wastewater treatment plants and optimizing public transport routes to minimize emissions. The</w:t>
      </w:r>
    </w:p>
    <w:p>
      <w:pPr>
        <w:pStyle w:val="BodyText"/>
      </w:pPr>
      <w:r>
        <w:t xml:space="preserve">Environmental Engineer is also tasked with developing resilience plans against extreme weather events, which are becoming more frequent in the Mediterranean region.</w:t>
      </w:r>
    </w:p>
    <w:p>
      <w:pPr>
        <w:pStyle w:val="BodyText"/>
      </w:pPr>
      <w:r>
        <w:t xml:space="preserve">Innovation in</w:t>
      </w:r>
    </w:p>
    <w:p>
      <w:pPr>
        <w:pStyle w:val="BodyText"/>
      </w:pPr>
      <w:r>
        <w:t xml:space="preserve">Italy Rome also extends to the preservation of its heritage. Engineering solutions must be sensitive to historical sites while providing modern environmental protection. For example, using non-invasive techniques to monitor structural integrity near excavation sites for new sewage lines is a delicate balance that only an experienced</w:t>
      </w:r>
    </w:p>
    <w:p>
      <w:pPr>
        <w:pStyle w:val="BodyText"/>
      </w:pPr>
      <w:r>
        <w:t xml:space="preserve">Environmental Engineer can manage.</w:t>
      </w:r>
    </w:p>
    <w:bookmarkEnd w:id="24"/>
    <w:bookmarkStart w:id="25" w:name="conclusion"/>
    <w:p>
      <w:pPr>
        <w:pStyle w:val="Heading2"/>
      </w:pPr>
      <w:r>
        <w:t xml:space="preserve">7. Conclusion</w:t>
      </w:r>
    </w:p>
    <w:p>
      <w:pPr>
        <w:pStyle w:val="FirstParagraph"/>
      </w:pPr>
      <w:r>
        <w:t xml:space="preserve">In conclusion, the successful management of environmental challenges in</w:t>
      </w:r>
    </w:p>
    <w:p>
      <w:pPr>
        <w:pStyle w:val="BodyText"/>
      </w:pPr>
      <w:r>
        <w:t xml:space="preserve">Italy Rome relies fundamentally on the expertise and dedication of the</w:t>
      </w:r>
    </w:p>
    <w:p>
      <w:pPr>
        <w:pStyle w:val="BodyText"/>
      </w:pPr>
      <w:r>
        <w:t xml:space="preserve">Environmental Engineer. From managing complex waste streams and protecting the Tiber River to ensuring compliance with EU laws and integrating smart technologies, this professional role is central to the city’s sustainability agenda.</w:t>
      </w:r>
    </w:p>
    <w:p>
      <w:pPr>
        <w:pStyle w:val="BodyText"/>
      </w:pPr>
      <w:r>
        <w:t xml:space="preserve">The unique historical and geographical context of</w:t>
      </w:r>
    </w:p>
    <w:p>
      <w:pPr>
        <w:pStyle w:val="BodyText"/>
      </w:pPr>
      <w:r>
        <w:t xml:space="preserve">Italy Rome demands solutions that are both innovative and respectful of its heritage. The</w:t>
      </w:r>
    </w:p>
    <w:p>
      <w:pPr>
        <w:pStyle w:val="BodyText"/>
      </w:pPr>
      <w:r>
        <w:t xml:space="preserve">Environmental EngineerItaly Rome can secure a healthier, more sustainable, and resilient future for its inhabitants and visitors alike. This report affirms that prioritizing the role of the</w:t>
      </w:r>
      <w:r>
        <w:t xml:space="preserve"> </w:t>
      </w:r>
      <w:r>
        <w:rPr>
          <w:bCs/>
          <w:b/>
        </w:rPr>
        <w:t xml:space="preserve">Environmental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in Italy Rome</dc:title>
  <dc:creator/>
  <dc:language>en</dc:language>
  <cp:keywords/>
  <dcterms:created xsi:type="dcterms:W3CDTF">2026-07-29T08:46:29Z</dcterms:created>
  <dcterms:modified xsi:type="dcterms:W3CDTF">2026-07-29T08:46:29Z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