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9c66fcbf6b33140b50ee5841e4dceb853f1bd7"/>
    <w:p>
      <w:pPr>
        <w:pStyle w:val="Heading1"/>
      </w:pPr>
      <w:r>
        <w:t xml:space="preserve">Project Report: The Critical Role of the Environmental Engineer in New Zealand 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City Council Planning Committee &amp; Stakeholders</w:t>
      </w:r>
      <w:r>
        <w:br/>
      </w:r>
    </w:p>
    <w:p>
      <w:pPr>
        <w:pStyle w:val="BodyText"/>
      </w:pPr>
      <w:r>
        <w:t xml:space="preserve">From: Project Management Office</w:t>
      </w:r>
      <w:r>
        <w:br/>
      </w:r>
      <w:r>
        <w:t xml:space="preserve">This document outlines the essential functions, challenges, and strategic importance of the Environmental Engineer within the unique geographical and regulatory context of New Zealand Wellington. It emphasizes how specialized engineering expertise is required to manage urban infrastructure while preserving ecological integrity.</w:t>
      </w:r>
    </w:p>
    <w:bookmarkStart w:id="20" w:name="executive-summary"/>
    <w:p>
      <w:pPr>
        <w:pStyle w:val="Heading2"/>
      </w:pPr>
      <w:r>
        <w:t xml:space="preserve">1. Executive Summary</w:t>
      </w:r>
    </w:p>
    <w:p>
      <w:pPr>
        <w:pStyle w:val="FirstParagraph"/>
      </w:pPr>
      <w:r>
        <w:t xml:space="preserve">New Zealand Wellington stands as a distinctive urban environment, characterized by its seismic activity, complex topography, and dense coastal interface. As the capital city continues to grow and adapt to climate change realities, the role of the Environmental Engineer has evolved from a peripheral compliance function to a central strategic component of urban development. This report details why engaging qualified Environmental Engineers is not merely a regulatory requirement but a fundamental necessity for ensuring sustainable growth, public health safety, and infrastructure resilience in New Zealand Wellington.</w:t>
      </w:r>
    </w:p>
    <w:bookmarkEnd w:id="20"/>
    <w:bookmarkStart w:id="21" w:name="X59ac83ae9d8cee1d46e4e0ee25828bbcef937d4"/>
    <w:p>
      <w:pPr>
        <w:pStyle w:val="Heading2"/>
      </w:pPr>
      <w:r>
        <w:t xml:space="preserve">2. Contextual Background: The Wellington Environment</w:t>
      </w:r>
    </w:p>
    <w:p>
      <w:pPr>
        <w:pStyle w:val="FirstParagraph"/>
      </w:pPr>
      <w:r>
        <w:t xml:space="preserve">The specific environmental conditions of New Zealand Wellington present unique challenges that standard engineering approaches often fail to address adequately. Located at the northern tip of the North Island, the region is defined by:</w:t>
      </w:r>
    </w:p>
    <w:p>
      <w:pPr>
        <w:numPr>
          <w:ilvl w:val="0"/>
          <w:numId w:val="1001"/>
        </w:numPr>
        <w:pStyle w:val="Compact"/>
      </w:pPr>
      <w:r>
        <w:rPr>
          <w:bCs/>
          <w:b/>
        </w:rPr>
        <w:t xml:space="preserve">Seismic Vulnerability:</w:t>
      </w:r>
      <w:r>
        <w:t xml:space="preserve"> The proximity to major fault lines necessitates rigorous assessment of soil stability and liquefaction risks.</w:t>
      </w:r>
    </w:p>
    <w:p>
      <w:pPr>
        <w:numPr>
          <w:ilvl w:val="0"/>
          <w:numId w:val="1001"/>
        </w:numPr>
        <w:pStyle w:val="Compact"/>
      </w:pPr>
      <w:r>
        <w:rPr>
          <w:bCs/>
          <w:b/>
        </w:rPr>
        <w:t xml:space="preserve">Dense Urban Topography:</w:t>
      </w:r>
      <w:r>
        <w:t xml:space="preserve"> Much of the city is built on steep slopes and reclaimed land, complicating drainage patterns and waste management logistics.</w:t>
      </w:r>
    </w:p>
    <w:p>
      <w:pPr>
        <w:numPr>
          <w:ilvl w:val="0"/>
          <w:numId w:val="1001"/>
        </w:numPr>
        <w:pStyle w:val="Compact"/>
      </w:pPr>
      <w:r>
        <w:rPr>
          <w:bCs/>
          <w:b/>
        </w:rPr>
        <w:t xml:space="preserve">Coastal Proximity:</w:t>
      </w:r>
      <w:r>
        <w:t xml:space="preserve"> With a significant shoreline, Wellington faces ongoing threats from sea-level rise and coastal erosion, requiring sophisticated marine environmental strategies.</w:t>
      </w:r>
    </w:p>
    <w:p>
      <w:pPr>
        <w:pStyle w:val="FirstParagraph"/>
      </w:pPr>
      <w:r>
        <w:t xml:space="preserve">In this context, the Environmental Engineer acts as the bridge between rigid civil infrastructure needs and delicate ecological systems. Their expertise ensures that development does not exacerbate natural risks but rather mitigates them through innovative design.</w:t>
      </w:r>
    </w:p>
    <w:bookmarkEnd w:id="21"/>
    <w:bookmarkStart w:id="26" w:name="X7402b154d0a2f54ca066653892ff506a94e1a71"/>
    <w:p>
      <w:pPr>
        <w:pStyle w:val="Heading2"/>
      </w:pPr>
      <w:r>
        <w:t xml:space="preserve">3. Key Responsibilities of the Environmental Engineer in Wellington</w:t>
      </w:r>
    </w:p>
    <w:p>
      <w:pPr>
        <w:pStyle w:val="FirstParagraph"/>
      </w:pPr>
      <w:r>
        <w:t xml:space="preserve">To effectively serve New Zealand Wellington, an Environmental Engineer must master several critical domains:</w:t>
      </w:r>
    </w:p>
    <w:bookmarkStart w:id="22" w:name="stormwater-and-drainage-management"/>
    <w:p>
      <w:pPr>
        <w:pStyle w:val="Heading3"/>
      </w:pPr>
      <w:r>
        <w:t xml:space="preserve">3.1 Stormwater and Drainage Management</w:t>
      </w:r>
    </w:p>
    <w:p>
      <w:pPr>
        <w:pStyle w:val="FirstParagraph"/>
      </w:pPr>
      <w:r>
        <w:t xml:space="preserve">Rainfall intensity in New Zealand Wellington can be high, particularly during winter months. Traditional drainage systems are increasingly insufficient due to urbanization sealing surfaces and reducing natural absorption. Environmental Engineers design Integrated Stormwater Management Plans that utilize green infrastructure—such as rain gardens, permeable pavements, and retention ponds—to manage runoff quality and quantity. These systems reduce the burden on municipal sewers while improving local biodiversity.</w:t>
      </w:r>
    </w:p>
    <w:bookmarkEnd w:id="22"/>
    <w:bookmarkStart w:id="23" w:name="water-quality-protection"/>
    <w:p>
      <w:pPr>
        <w:pStyle w:val="Heading3"/>
      </w:pPr>
      <w:r>
        <w:t xml:space="preserve">3.2 Water Quality Protection</w:t>
      </w:r>
    </w:p>
    <w:p>
      <w:pPr>
        <w:pStyle w:val="FirstParagraph"/>
      </w:pPr>
      <w:r>
        <w:t xml:space="preserve">The protection of Wellington’s harbors, including Lyall Bay and Oriental Bay, is paramount for both tourism and public health. Environmental Engineers conduct rigorous modeling of pollutant dispersion to ensure that industrial discharges and urban runoff do not exceed national environmental standards set by the Regional Council. They implement treatment technologies that remove heavy metals, nutrients, and sediment before water reaches marine environments.</w:t>
      </w:r>
    </w:p>
    <w:bookmarkEnd w:id="23"/>
    <w:bookmarkStart w:id="24" w:name="waste-management-and-circular-economy"/>
    <w:p>
      <w:pPr>
        <w:pStyle w:val="Heading3"/>
      </w:pPr>
      <w:r>
        <w:t xml:space="preserve">3.3 Waste Management and Circular Economy</w:t>
      </w:r>
    </w:p>
    <w:p>
      <w:pPr>
        <w:pStyle w:val="FirstParagraph"/>
      </w:pPr>
      <w:r>
        <w:t xml:space="preserve">As Wellington transitions toward a circular economy, Environmental Engineers play a pivotal role in designing waste-to-resource systems. This includes optimizing landfill operations to minimize methane emissions and developing infrastructure for recycling and composting. In the context of New Zealand Wellington’s strict waste diversion targets, engineers must design facilities that are both efficient and low-impact on surrounding communities.</w:t>
      </w:r>
    </w:p>
    <w:bookmarkEnd w:id="24"/>
    <w:bookmarkStart w:id="25" w:name="contaminated-land-remediation"/>
    <w:p>
      <w:pPr>
        <w:pStyle w:val="Heading3"/>
      </w:pPr>
      <w:r>
        <w:t xml:space="preserve">3.4 Contaminated Land Remediation</w:t>
      </w:r>
    </w:p>
    <w:p>
      <w:pPr>
        <w:pStyle w:val="FirstParagraph"/>
      </w:pPr>
      <w:r>
        <w:t xml:space="preserve">Much of Wellington’s central business district sits on historically industrial land or reclaimed foreshore areas. Soil contamination is a significant concern for new residential and commercial developments. Environmental Engineers specialize in site investigation, risk assessment, and remediation strategies to ensure that land is safe for habitation while minimizing disturbance to the broader ecosystem.</w:t>
      </w:r>
    </w:p>
    <w:bookmarkEnd w:id="25"/>
    <w:bookmarkEnd w:id="26"/>
    <w:bookmarkStart w:id="27" w:name="regulatory-compliance-and-standards"/>
    <w:p>
      <w:pPr>
        <w:pStyle w:val="Heading2"/>
      </w:pPr>
      <w:r>
        <w:t xml:space="preserve">4. Regulatory Compliance and Standards</w:t>
      </w:r>
    </w:p>
    <w:p>
      <w:pPr>
        <w:pStyle w:val="FirstParagraph"/>
      </w:pPr>
      <w:r>
        <w:t xml:space="preserve">The work of the Environmental Engineer in New Zealand Wellington must align with a complex web of legislative frameworks. Key regulations include:</w:t>
      </w:r>
    </w:p>
    <w:p>
      <w:pPr>
        <w:numPr>
          <w:ilvl w:val="0"/>
          <w:numId w:val="1002"/>
        </w:numPr>
        <w:pStyle w:val="Compact"/>
      </w:pPr>
      <w:r>
        <w:rPr>
          <w:bCs/>
          <w:b/>
        </w:rPr>
        <w:t xml:space="preserve">The Resource Management Act (RMA):</w:t>
      </w:r>
      <w:r>
        <w:t xml:space="preserve"> The primary legislation governing the use of resources. Engineers must ensure projects comply with regional plans that protect water bodies, air quality, and natural hazards.</w:t>
      </w:r>
    </w:p>
    <w:p>
      <w:pPr>
        <w:numPr>
          <w:ilvl w:val="0"/>
          <w:numId w:val="1002"/>
        </w:numPr>
        <w:pStyle w:val="Compact"/>
      </w:pPr>
      <w:r>
        <w:rPr>
          <w:bCs/>
          <w:b/>
        </w:rPr>
        <w:t xml:space="preserve">National Environmental Standards for Freshwater:</w:t>
      </w:r>
      <w:r>
        <w:t xml:space="preserve"> Stricter limits on nutrient discharges require engineers to adopt advanced treatment technologies.</w:t>
      </w:r>
    </w:p>
    <w:p>
      <w:pPr>
        <w:numPr>
          <w:ilvl w:val="0"/>
          <w:numId w:val="1002"/>
        </w:numPr>
        <w:pStyle w:val="Compact"/>
      </w:pPr>
      <w:r>
        <w:rPr>
          <w:bCs/>
          <w:b/>
        </w:rPr>
        <w:t xml:space="preserve">Wellington Regional Council Bylaws:</w:t>
      </w:r>
      <w:r>
        <w:t xml:space="preserve"> Local rules often impose stricter standards than national laws, requiring nuanced local knowledge from the Environmental Engineer.</w:t>
      </w:r>
    </w:p>
    <w:p>
      <w:pPr>
        <w:pStyle w:val="FirstParagraph"/>
      </w:pPr>
      <w:r>
        <w:t xml:space="preserve">Failing to navigate these regulations can result in project delays, legal penalties, and reputational damage. Therefore, the technical proficiency of the Environmental Engineer is directly linked to project viability.</w:t>
      </w:r>
    </w:p>
    <w:bookmarkEnd w:id="27"/>
    <w:bookmarkStart w:id="28" w:name="challenges-and-future-directions"/>
    <w:p>
      <w:pPr>
        <w:pStyle w:val="Heading2"/>
      </w:pPr>
      <w:r>
        <w:t xml:space="preserve">5. Challenges and Future Directions</w:t>
      </w:r>
    </w:p>
    <w:p>
      <w:pPr>
        <w:pStyle w:val="FirstParagraph"/>
      </w:pPr>
      <w:r>
        <w:t xml:space="preserve">Climatic change poses an existential threat to coastal infrastructure in New Zealand Wellington. Rising sea levels and increased frequency of extreme weather events demand forward-thinking engineering solutions. Environmental Engineers are increasingly tasked with "climate-proofing" infrastructure, which involves adaptive management strategies and resilient design principles.</w:t>
      </w:r>
    </w:p>
    <w:p>
      <w:pPr>
        <w:pStyle w:val="BodyText"/>
      </w:pPr>
      <w:r>
        <w:t xml:space="preserve">Furthermore, the integration of Māori values (Te Ao Māori) into environmental management is becoming essential. The concept of *kaitiakitanga* (guardianship) requires Environmental Engineers to engage with local iwi, ensuring that engineering projects respect cultural heritage and ecological balance. This collaborative approach enhances social license to operate and leads to more holistic sustainability outcomes.</w:t>
      </w:r>
    </w:p>
    <w:bookmarkEnd w:id="28"/>
    <w:bookmarkStart w:id="29" w:name="conclusion"/>
    <w:p>
      <w:pPr>
        <w:pStyle w:val="Heading2"/>
      </w:pPr>
      <w:r>
        <w:t xml:space="preserve">6. Conclusion</w:t>
      </w:r>
    </w:p>
    <w:p>
      <w:pPr>
        <w:pStyle w:val="FirstParagraph"/>
      </w:pPr>
      <w:r>
        <w:t xml:space="preserve">The Environmental Engineer is an indispensable asset in the development landscape of New Zealand Wellington. Their ability to balance technical innovation with environmental stewardship ensures that the city remains livable, resilient, and ecologically sound. As Wellington faces growing population pressures and climate uncertainties, investing in high-quality environmental engineering services is not just a regulatory obligation but a strategic imperative.</w:t>
      </w:r>
    </w:p>
    <w:p>
      <w:pPr>
        <w:pStyle w:val="BodyText"/>
      </w:pPr>
      <w:r>
        <w:t xml:space="preserve">It is recommended that all major infrastructure projects in New Zealand Wellington mandate early engagement with qualified Environmental Engineers. This proactive approach will mitigate risks, ensure compliance with stringent regulations, and contribute to the long-term sustainability of the region’s unique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New Zealand Wellington</dc:title>
  <dc:creator/>
  <dc:language>en</dc:language>
  <cp:keywords/>
  <dcterms:created xsi:type="dcterms:W3CDTF">2026-07-29T14:35:43Z</dcterms:created>
  <dcterms:modified xsi:type="dcterms:W3CDTF">2026-07-29T14:35:43Z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