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Environmental</w:t>
      </w:r>
      <w:r>
        <w:t xml:space="preserve"> </w:t>
      </w:r>
      <w:r>
        <w:t xml:space="preserve">Engineering</w:t>
      </w:r>
      <w:r>
        <w:t xml:space="preserve"> </w:t>
      </w:r>
      <w:r>
        <w:t xml:space="preserve">Framework</w:t>
      </w:r>
      <w:r>
        <w:t xml:space="preserve"> </w:t>
      </w:r>
      <w:r>
        <w:t xml:space="preserve">for</w:t>
      </w:r>
      <w:r>
        <w:t xml:space="preserve"> </w:t>
      </w:r>
      <w:r>
        <w:t xml:space="preserve">Sudan</w:t>
      </w:r>
      <w:r>
        <w:t xml:space="preserve"> </w:t>
      </w:r>
      <w:r>
        <w:t xml:space="preserve">Khartoum</w:t>
      </w:r>
    </w:p>
    <w:bookmarkStart w:id="41" w:name="X43afbad0b0a09ae8b932f634eae1c2fcb2e4311"/>
    <w:p>
      <w:pPr>
        <w:pStyle w:val="Heading1"/>
      </w:pPr>
      <w:r>
        <w:t xml:space="preserve">Project Report: Strategic Environmental Engineering Initiatives in Sudan Khartoum</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Urban Development Council of Sudan Khartoum</w:t>
      </w:r>
      <w:r>
        <w:br/>
      </w:r>
      <w:r>
        <w:rPr>
          <w:bCs/>
          <w:b/>
        </w:rPr>
        <w:t xml:space="preserve">From:</w:t>
      </w:r>
      <w:r>
        <w:t xml:space="preserve"> </w:t>
      </w:r>
      <w:r>
        <w:t xml:space="preserve">Senior Environmental Engineering Task Force</w:t>
      </w:r>
      <w:r>
        <w:br/>
      </w:r>
    </w:p>
    <w:p>
      <w:pPr>
        <w:pStyle w:val="BodyText"/>
      </w:pPr>
      <w:r>
        <w:br/>
      </w:r>
      <w:r>
        <w:t xml:space="preserve">Sustainable Infrastructure and Ecological Preservation in Sudan Khartoum</w:t>
      </w:r>
    </w:p>
    <w:p>
      <w:pPr>
        <w:pStyle w:val="BodyText"/>
      </w:pPr>
      <w:bookmarkStart w:id="20" w:name="executive-summary"/>
      <w:bookmarkEnd w:id="20"/>
    </w:p>
    <w:p>
      <w:pPr>
        <w:pStyle w:val="BodyText"/>
      </w:pPr>
      <w:r>
        <w:t xml:space="preserve">The present report aims to provide a comprehensive analysis of the critical environmental challenges facing Sudan Khartoum, with a specific focus on water resource management, solid waste disposal, and air quality control. As the capital and largest city of Sudan Khartoum faces rapid urbanization coupled with climatic stressors. This document outlines an actionable framework for implementing sustainable Environmental Engineer protocols that are tailored to the unique geographical and socio-economic context of Sudan Khartoum. The primary objective is to enhance public health, ensure ecological stability, and foster long-term resilience against climate change impacts within the region.</w:t>
      </w:r>
    </w:p>
    <w:bookmarkStart w:id="22" w:name="context-and-background"/>
    <w:p>
      <w:pPr>
        <w:pStyle w:val="Heading2"/>
      </w:pPr>
      <w:bookmarkStart w:id="21" w:name="context-and-background"/>
      <w:bookmarkEnd w:id="21"/>
      <w:r>
        <w:t xml:space="preserve">Context and Background</w:t>
      </w:r>
    </w:p>
    <w:p>
      <w:pPr>
        <w:pStyle w:val="FirstParagraph"/>
      </w:pPr>
      <w:r>
        <w:t xml:space="preserve">Sudan Khartoum represents a confluence of two major rivers: the White Nile and the Blue Nile. This geographical feature makes Sudan Khartoum both a vital economic hub and an area highly vulnerable to hydrological changes, including flooding and water scarcity. In recent decades, rapid population growth in Sudan Khartoum has outpaced infrastructure development, leading to significant environmental degradation. The lack of adequate sewage treatment facilities in many districts of Sudan Khartoum poses severe risks to the Nile water quality and public health.</w:t>
      </w:r>
    </w:p>
    <w:p>
      <w:pPr>
        <w:pStyle w:val="BodyText"/>
      </w:pPr>
      <w:r>
        <w:t xml:space="preserve">Furthermore, the expansion of informal settlements around Sudan Khartoum has resulted in improper solid waste management. Open dumping is a common practice, leading to soil contamination and the proliferation of disease vectors. Air pollution in Sudan Khartoum, largely driven by vehicle emissions and industrial activities without proper filtration systems, contributes to respiratory illnesses among residents. Therefore, integrating robust Environmental Engineer solutions is not merely an environmental imperative but a public health necessity for Sudan Khartoum.</w:t>
      </w:r>
    </w:p>
    <w:bookmarkEnd w:id="22"/>
    <w:bookmarkStart w:id="24" w:name="project-objectives"/>
    <w:p>
      <w:pPr>
        <w:pStyle w:val="Heading2"/>
      </w:pPr>
      <w:bookmarkStart w:id="23" w:name="project-objectives"/>
      <w:bookmarkEnd w:id="23"/>
      <w:r>
        <w:t xml:space="preserve">Project Objectives</w:t>
      </w:r>
    </w:p>
    <w:p>
      <w:pPr>
        <w:pStyle w:val="FirstParagraph"/>
      </w:pPr>
      <w:r>
        <w:t xml:space="preserve">The core objectives of this project are designed to address the multifaceted environmental issues in Sudan Khartoum:</w:t>
      </w:r>
    </w:p>
    <w:p>
      <w:pPr>
        <w:numPr>
          <w:ilvl w:val="0"/>
          <w:numId w:val="1001"/>
        </w:numPr>
        <w:pStyle w:val="Compact"/>
      </w:pPr>
      <w:r>
        <w:rPr>
          <w:bCs/>
          <w:b/>
        </w:rPr>
        <w:t xml:space="preserve">To Design and Implement Advanced Wastewater Treatment Systems:</w:t>
      </w:r>
      <w:r>
        <w:t xml:space="preserve"> </w:t>
      </w:r>
      <w:r>
        <w:t xml:space="preserve">Developing decentralized and centralized treatment plants capable of handling the effluent from Sudan Khartoum's growing population, ensuring that discharged water meets international safety standards before re-entering the Nile.</w:t>
      </w:r>
    </w:p>
    <w:p>
      <w:pPr>
        <w:numPr>
          <w:ilvl w:val="0"/>
          <w:numId w:val="1001"/>
        </w:numPr>
        <w:pStyle w:val="Compact"/>
      </w:pPr>
      <w:r>
        <w:rPr>
          <w:bCs/>
          <w:b/>
        </w:rPr>
        <w:t xml:space="preserve">To Establish Integrated Solid Waste Management (ISWM) Frameworks:</w:t>
      </w:r>
      <w:r>
        <w:t xml:space="preserve"> </w:t>
      </w:r>
      <w:r>
        <w:t xml:space="preserve">Creating a sustainable waste collection, recycling, and disposal system for Sudan Khartoum that minimizes landfill dependency and promotes circular economy principles.</w:t>
      </w:r>
    </w:p>
    <w:p>
      <w:pPr>
        <w:numPr>
          <w:ilvl w:val="0"/>
          <w:numId w:val="1001"/>
        </w:numPr>
        <w:pStyle w:val="Compact"/>
      </w:pPr>
      <w:r>
        <w:rPr>
          <w:bCs/>
          <w:b/>
        </w:rPr>
        <w:t xml:space="preserve">To Mitigate Air Pollution in Sudan Khartoum:</w:t>
      </w:r>
      <w:r>
        <w:t xml:space="preserve"> </w:t>
      </w:r>
      <w:r>
        <w:t xml:space="preserve">Implementing regulatory measures and technological solutions to reduce particulate matter emissions from vehicles and industrial sources within Sudan Khartoum.</w:t>
      </w:r>
    </w:p>
    <w:p>
      <w:pPr>
        <w:numPr>
          <w:ilvl w:val="0"/>
          <w:numId w:val="1001"/>
        </w:numPr>
        <w:pStyle w:val="Compact"/>
      </w:pPr>
      <w:r>
        <w:rPr>
          <w:bCs/>
          <w:b/>
        </w:rPr>
        <w:t xml:space="preserve">To Enhance Flood Resilience:</w:t>
      </w:r>
      <w:r>
        <w:t xml:space="preserve"> </w:t>
      </w:r>
      <w:r>
        <w:t xml:space="preserve">Utilizing Environmental Engineer techniques to manage floodplains along the Nile in Sudan Khartoum, protecting urban areas from seasonal inundations while preserving natural wetlands.</w:t>
      </w:r>
    </w:p>
    <w:bookmarkEnd w:id="24"/>
    <w:bookmarkStart w:id="32" w:name="methodology-and-engineering-solutions"/>
    <w:p>
      <w:pPr>
        <w:pStyle w:val="Heading2"/>
      </w:pPr>
      <w:bookmarkStart w:id="25" w:name="methodology-and-engineering-solutions"/>
      <w:bookmarkEnd w:id="25"/>
      <w:r>
        <w:t xml:space="preserve">Methodology and Engineering Solutions</w:t>
      </w:r>
    </w:p>
    <w:p>
      <w:pPr>
        <w:pStyle w:val="FirstParagraph"/>
      </w:pPr>
      <w:r>
        <w:t xml:space="preserve">The execution of this project requires a multidisciplinary approach led by qualified Environmental Engineer professionals. The following methodologies are proposed:</w:t>
      </w:r>
    </w:p>
    <w:bookmarkStart w:id="27" w:name="section"/>
    <w:p>
      <w:pPr>
        <w:pStyle w:val="Heading3"/>
      </w:pPr>
      <w:bookmarkStart w:id="26" w:name="water-resources-management"/>
      <w:bookmarkEnd w:id="26"/>
    </w:p>
    <w:p>
      <w:pPr>
        <w:pStyle w:val="FirstParagraph"/>
      </w:pPr>
      <w:r>
        <w:rPr>
          <w:bCs/>
          <w:b/>
        </w:rPr>
        <w:t xml:space="preserve">A. Water Resources Management in Sudan Khartoum</w:t>
      </w:r>
    </w:p>
    <w:p>
      <w:pPr>
        <w:pStyle w:val="BodyText"/>
      </w:pPr>
      <w:r>
        <w:t xml:space="preserve">The first phase involves the assessment of existing sewage networks in Sudan Khartoum. Environmental Engineer teams will conduct hydraulic modeling to identify bottlenecks and inefficiencies. The proposed solution includes the construction of modern wastewater treatment plants utilizing membrane bioreactor (MBR) technology, which is highly efficient for high-density urban areas like Sudan Khartoum. Additionally, rainwater harvesting systems will be integrated into new building codes in Sudan Khartoum to reduce pressure on municipal water supplies.</w:t>
      </w:r>
    </w:p>
    <w:bookmarkEnd w:id="27"/>
    <w:bookmarkStart w:id="29" w:name="section-1"/>
    <w:p>
      <w:pPr>
        <w:pStyle w:val="Heading3"/>
      </w:pPr>
      <w:bookmarkStart w:id="28" w:name="solid-waste-management"/>
      <w:bookmarkEnd w:id="28"/>
    </w:p>
    <w:p>
      <w:pPr>
        <w:pStyle w:val="FirstParagraph"/>
      </w:pPr>
      <w:r>
        <w:rPr>
          <w:bCs/>
          <w:b/>
        </w:rPr>
        <w:t xml:space="preserve">B. Solid Waste Management for Sudan Khartoum</w:t>
      </w:r>
    </w:p>
    <w:p>
      <w:pPr>
        <w:pStyle w:val="BodyText"/>
      </w:pPr>
      <w:r>
        <w:t xml:space="preserve">To combat the waste crisis in Sudan Khartoum, an integrated system will be deployed. This includes the establishment of material recovery facilities (MRFs) where Environmental Engineer specialists will design sorting mechanisms for recyclables. Organic waste from markets and households in Sudan Khartoum will be diverted to anaerobic digesters to produce biogas for energy generation, addressing both waste disposal and energy needs.</w:t>
      </w:r>
    </w:p>
    <w:bookmarkEnd w:id="29"/>
    <w:bookmarkStart w:id="31" w:name="section-2"/>
    <w:p>
      <w:pPr>
        <w:pStyle w:val="Heading3"/>
      </w:pPr>
      <w:bookmarkStart w:id="30" w:name="air-quality-control"/>
      <w:bookmarkEnd w:id="30"/>
    </w:p>
    <w:p>
      <w:pPr>
        <w:pStyle w:val="FirstParagraph"/>
      </w:pPr>
      <w:r>
        <w:rPr>
          <w:bCs/>
          <w:b/>
        </w:rPr>
        <w:t xml:space="preserve">C. Air Quality Control Measures</w:t>
      </w:r>
    </w:p>
    <w:p>
      <w:pPr>
        <w:pStyle w:val="BodyText"/>
      </w:pPr>
      <w:r>
        <w:t xml:space="preserve">In Sudan Khartoum, the promotion of green spaces is critical. Environmental Engineer plans include the creation of urban forests and vertical gardens to act as natural air filters. Furthermore, strict emissions standards will be enforced for vehicles and factories operating in Sudan Khartoum, supported by real-time air quality monitoring stations.</w:t>
      </w:r>
    </w:p>
    <w:bookmarkEnd w:id="31"/>
    <w:bookmarkEnd w:id="32"/>
    <w:bookmarkStart w:id="34" w:name="challenges-and-risk-assessment"/>
    <w:p>
      <w:pPr>
        <w:pStyle w:val="Heading2"/>
      </w:pPr>
      <w:bookmarkStart w:id="33" w:name="challenges-and-risk-assessment"/>
      <w:bookmarkEnd w:id="33"/>
      <w:r>
        <w:t xml:space="preserve">Challenges and Risk Assessment</w:t>
      </w:r>
    </w:p>
    <w:p>
      <w:pPr>
        <w:pStyle w:val="FirstParagraph"/>
      </w:pPr>
      <w:r>
        <w:t xml:space="preserve">Implementing these Environmental Engineer initiatives in Sudan Khartoum is not without challenges. Political instability and economic constraints may delay funding disbursements. Additionally, the technical expertise required for advanced wastewater treatment plants in Sudan Khartoum may necessitate significant training programs or international collaboration. Risk mitigation strategies include phased implementation to ensure continuous progress and securing international grants dedicated to climate resilience in Sudan Khartoum.</w:t>
      </w:r>
    </w:p>
    <w:bookmarkEnd w:id="34"/>
    <w:bookmarkStart w:id="36" w:name="expected-outcomes"/>
    <w:p>
      <w:pPr>
        <w:pStyle w:val="Heading2"/>
      </w:pPr>
      <w:bookmarkStart w:id="35" w:name="expected-outcomes"/>
      <w:bookmarkEnd w:id="35"/>
      <w:r>
        <w:t xml:space="preserve">Expected Outcomes</w:t>
      </w:r>
    </w:p>
    <w:p>
      <w:pPr>
        <w:pStyle w:val="FirstParagraph"/>
      </w:pPr>
      <w:r>
        <w:t xml:space="preserve">The successful execution of this project will yield transformative results for Sudan Khartoum. Improved water quality in the Nile will boost fisheries and agriculture downstream. Reduced waste accumulation in Sudan Khartoum will decrease the incidence of vector-borne diseases such as malaria and cholera. Enhanced air quality will lead to better public health outcomes, reducing healthcare burdens on the community of Sudan Khartoum. Ultimately, this project aims to set a benchmark for sustainable urban development in arid regions.</w:t>
      </w:r>
    </w:p>
    <w:bookmarkEnd w:id="36"/>
    <w:bookmarkStart w:id="38" w:name="conclusion"/>
    <w:p>
      <w:pPr>
        <w:pStyle w:val="Heading2"/>
      </w:pPr>
      <w:bookmarkStart w:id="37" w:name="conclusion"/>
      <w:bookmarkEnd w:id="37"/>
      <w:r>
        <w:t xml:space="preserve">Conclusion</w:t>
      </w:r>
    </w:p>
    <w:p>
      <w:pPr>
        <w:pStyle w:val="FirstParagraph"/>
      </w:pPr>
      <w:r>
        <w:t xml:space="preserve">In conclusion, the integration of professional Environmental Engineer practices is essential for the sustainable future of Sudan Khartoum. By addressing water, waste, and air quality through targeted engineering solutions, Sudan Khartoum can overcome its current environmental hurdles. This report serves as a roadmap for policymakers to invest in infrastructure that protects the health and well-being of all residents in Sudan Khartoum. Immediate action is required to secure the ecological integrity of Sudan Khartoum for future generations.</w:t>
      </w:r>
    </w:p>
    <w:bookmarkEnd w:id="38"/>
    <w:bookmarkStart w:id="40" w:name="section-3"/>
    <w:p>
      <w:pPr>
        <w:pStyle w:val="Heading2"/>
      </w:pPr>
      <w:bookmarkStart w:id="39" w:name="recommendations"/>
      <w:bookmarkEnd w:id="39"/>
    </w:p>
    <w:p>
      <w:pPr>
        <w:pStyle w:val="FirstParagraph"/>
      </w:pPr>
      <w:r>
        <w:rPr>
          <w:bCs/>
          <w:b/>
        </w:rPr>
        <w:t xml:space="preserve">Recommendations</w:t>
      </w:r>
    </w:p>
    <w:p>
      <w:pPr>
        <w:numPr>
          <w:ilvl w:val="0"/>
          <w:numId w:val="1002"/>
        </w:numPr>
        <w:pStyle w:val="Compact"/>
      </w:pPr>
      <w:r>
        <w:t xml:space="preserve">Immediately allocate budget funds for the feasibility study of wastewater treatment plants in Sudan Khartoum.</w:t>
      </w:r>
    </w:p>
    <w:p>
      <w:pPr>
        <w:numPr>
          <w:ilvl w:val="0"/>
          <w:numId w:val="1002"/>
        </w:numPr>
        <w:pStyle w:val="Compact"/>
      </w:pPr>
      <w:r>
        <w:t xml:space="preserve">Foster partnerships with international environmental organizations to transfer technology and expertise to local Environmental Engineer teams in Sudan Khartoum.Strengthen regulatory enforcement agencies responsible for monitoring environmental compliance in Sudan Khartoum.</w:t>
      </w:r>
    </w:p>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Environmental Engineering Framework for Sudan Khartoum</dc:title>
  <dc:creator/>
  <dc:language>en</dc:language>
  <cp:keywords/>
  <dcterms:created xsi:type="dcterms:W3CDTF">2026-07-29T05:03:14Z</dcterms:created>
  <dcterms:modified xsi:type="dcterms:W3CDTF">2026-07-29T05:03:14Z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