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China</w:t>
      </w:r>
      <w:r>
        <w:t xml:space="preserve"> </w:t>
      </w:r>
      <w:r>
        <w:t xml:space="preserve">Guangzhou</w:t>
      </w:r>
    </w:p>
    <w:bookmarkStart w:id="20" w:name="X500866753f28387f947c6f05d67bd20cf89d0ee"/>
    <w:p>
      <w:pPr>
        <w:pStyle w:val="Heading1"/>
      </w:pPr>
      <w:r>
        <w:t xml:space="preserve">Project Report: Strategic Analysis of the Film Director Role in China Guangzhou</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International Production Stakeholders and Cultural Development Board</w:t>
      </w:r>
    </w:p>
    <w:p>
      <w:pPr>
        <w:pStyle w:val="BodyText"/>
      </w:pPr>
      <w:r>
        <w:t xml:space="preserve">Strategic Planning Department</w:t>
      </w:r>
    </w:p>
    <w:p>
      <w:pPr>
        <w:pStyle w:val="BodyText"/>
      </w:pPr>
      <w:r>
        <w:t xml:space="preserve">Analyzing the Evolution and Impact of the Film Director within the China Guangzhou Media Ecosystem</w:t>
      </w:r>
    </w:p>
    <w:bookmarkEnd w:id="20"/>
    <w:bookmarkStart w:id="21" w:name="executive-summary"/>
    <w:p>
      <w:pPr>
        <w:pStyle w:val="Heading2"/>
      </w:pPr>
      <w:r>
        <w:t xml:space="preserve">1. Executive Summary</w:t>
      </w:r>
    </w:p>
    <w:p>
      <w:pPr>
        <w:pStyle w:val="FirstParagraph"/>
      </w:pPr>
      <w:r>
        <w:t xml:space="preserve">The global film industry is currently undergoing a significant paradigm shift, moving its center of gravity toward Asia. Within this vast landscape,</w:t>
      </w:r>
      <w:r>
        <w:t xml:space="preserve"> </w:t>
      </w:r>
      <w:r>
        <w:rPr>
          <w:bCs/>
          <w:b/>
        </w:rPr>
        <w:t xml:space="preserve">China Guangzhou</w:t>
      </w:r>
      <w:r>
        <w:t xml:space="preserve"> </w:t>
      </w:r>
      <w:r>
        <w:t xml:space="preserve">has emerged as a critical hub for cinematic innovation and production excellence. This</w:t>
      </w:r>
      <w:r>
        <w:t xml:space="preserve"> </w:t>
      </w:r>
      <w:r>
        <w:rPr>
          <w:iCs/>
          <w:i/>
        </w:rPr>
        <w:t xml:space="preserve">Project Report</w:t>
      </w:r>
      <w:r>
        <w:t xml:space="preserve"> </w:t>
      </w:r>
      <w:r>
        <w:t xml:space="preserve">aims to dissect the multifaceted role of the</w:t>
      </w:r>
      <w:r>
        <w:t xml:space="preserve"> </w:t>
      </w:r>
      <w:r>
        <w:rPr>
          <w:bCs/>
          <w:b/>
        </w:rPr>
        <w:t xml:space="preserve">Film Director</w:t>
      </w:r>
    </w:p>
    <w:p>
      <w:pPr>
        <w:pStyle w:val="BodyText"/>
      </w:pPr>
      <w:r>
        <w:t xml:space="preserve">within this specific geographical and cultural context. The report argues that the modern director in Guangzhou is not merely an artistic visionary but a complex strategic leader who must navigate regulatory frameworks, embrace technological advancements like virtual production, and bridge local Cantonese heritage with global storytelling standards.</w:t>
      </w:r>
    </w:p>
    <w:bookmarkEnd w:id="21"/>
    <w:bookmarkStart w:id="22" w:name="Xccaa38ea471dc868eac14b6508ab7f95ea10824"/>
    <w:p>
      <w:pPr>
        <w:pStyle w:val="Heading2"/>
      </w:pPr>
      <w:r>
        <w:t xml:space="preserve">2. Introduction: The Context of China Guangzhou</w:t>
      </w:r>
    </w:p>
    <w:p>
      <w:pPr>
        <w:pStyle w:val="FirstParagraph"/>
      </w:pPr>
      <w:r>
        <w:rPr>
          <w:bCs/>
          <w:b/>
        </w:rPr>
        <w:t xml:space="preserve">China Guangzhou</w:t>
      </w:r>
      <w:r>
        <w:t xml:space="preserve"> </w:t>
      </w:r>
      <w:r>
        <w:t xml:space="preserve">is not just a city; it is the historical gateway to the world and a modern economic powerhouse in Guangdong Province. As one of the fastest-growing media markets in Asia, Guangzhou hosts major film festivals, state-of-the-art studios (such as those in Nansha District), and government incentives designed to attract international talent. For any</w:t>
      </w:r>
      <w:r>
        <w:t xml:space="preserve"> </w:t>
      </w:r>
      <w:r>
        <w:rPr>
          <w:bCs/>
          <w:b/>
        </w:rPr>
        <w:t xml:space="preserve">Film Director</w:t>
      </w:r>
    </w:p>
    <w:p>
      <w:pPr>
        <w:pStyle w:val="BodyText"/>
      </w:pPr>
      <w:r>
        <w:t xml:space="preserve">looking to establish a foothold or collaborate within this region, understanding the local ecosystem is paramount. The city serves as a unique intersection where traditional Lingnan culture meets futuristic digital infrastructure, creating a fertile ground for diverse narrative expression.</w:t>
      </w:r>
    </w:p>
    <w:bookmarkEnd w:id="22"/>
    <w:bookmarkStart w:id="25" w:name="the-evolving-role-of-the-film-director"/>
    <w:p>
      <w:pPr>
        <w:pStyle w:val="Heading2"/>
      </w:pPr>
      <w:r>
        <w:t xml:space="preserve">3. The Evolving Role of the Film Director</w:t>
      </w:r>
    </w:p>
    <w:p>
      <w:pPr>
        <w:pStyle w:val="FirstParagraph"/>
      </w:pPr>
      <w:r>
        <w:t xml:space="preserve">The definition of a</w:t>
      </w:r>
      <w:r>
        <w:t xml:space="preserve"> </w:t>
      </w:r>
      <w:r>
        <w:rPr>
          <w:bCs/>
          <w:b/>
        </w:rPr>
        <w:t xml:space="preserve">Film Director</w:t>
      </w:r>
      <w:r>
        <w:t xml:space="preserve"> </w:t>
      </w:r>
      <w:r>
        <w:t xml:space="preserve">has expanded beyond the traditional interpretation of blocking actors and framing shots. In the context of this project, particularly within</w:t>
      </w:r>
      <w:r>
        <w:t xml:space="preserve"> </w:t>
      </w:r>
      <w:r>
        <w:rPr>
          <w:bCs/>
          <w:b/>
        </w:rPr>
        <w:t xml:space="preserve">China Guangzhou</w:t>
      </w:r>
      <w:r>
        <w:t xml:space="preserve">,</w:t>
      </w:r>
    </w:p>
    <w:p>
      <w:pPr>
        <w:pStyle w:val="BodyText"/>
      </w:pPr>
      <w:r>
        <w:t xml:space="preserve">the director is required to act as a cultural translator, a technological pilot, and a diplomatic liaison. This section outlines three primary dimensions of this evolved role.</w:t>
      </w:r>
    </w:p>
    <w:bookmarkStart w:id="23" w:name="cultural-translation-and-localization"/>
    <w:p>
      <w:pPr>
        <w:pStyle w:val="Heading3"/>
      </w:pPr>
      <w:r>
        <w:t xml:space="preserve">3.1 Cultural Translation and Localization</w:t>
      </w:r>
    </w:p>
    <w:p>
      <w:pPr>
        <w:pStyle w:val="FirstParagraph"/>
      </w:pPr>
      <w:r>
        <w:t xml:space="preserve">A successful</w:t>
      </w:r>
      <w:r>
        <w:t xml:space="preserve"> </w:t>
      </w:r>
      <w:r>
        <w:rPr>
          <w:bCs/>
          <w:b/>
        </w:rPr>
        <w:t xml:space="preserve">Film Director</w:t>
      </w:r>
    </w:p>
    <w:p>
      <w:pPr>
        <w:pStyle w:val="BodyText"/>
      </w:pPr>
      <w:r>
        <w:t xml:space="preserve">operating in Guangzhou must possess a deep sensitivity to local nuances. The audience in</w:t>
      </w:r>
    </w:p>
    <w:p>
      <w:pPr>
        <w:pStyle w:val="BodyText"/>
      </w:pPr>
      <w:r>
        <w:t xml:space="preserve">China Guangzhou</w:t>
      </w:r>
    </w:p>
    <w:p>
      <w:pPr>
        <w:pStyle w:val="BodyText"/>
      </w:pPr>
      <w:r>
        <w:t xml:space="preserve">is sophisticated and deeply connected to both global trends and local identity. Directors must balance universal themes with specific cultural markers, such as the Cantonese dialect, regional cuisine, or historical references unique to the Pearl River Delta. Failure to respect these cultural subtleties can lead to audience disconnect or unintended controversy. Therefore, pre-production research in</w:t>
      </w:r>
    </w:p>
    <w:p>
      <w:pPr>
        <w:pStyle w:val="BodyText"/>
      </w:pPr>
      <w:r>
        <w:t xml:space="preserve">China Guangzhou</w:t>
      </w:r>
    </w:p>
    <w:p>
      <w:pPr>
        <w:pStyle w:val="BodyText"/>
      </w:pPr>
      <w:r>
        <w:t xml:space="preserve">is not optional; it is a fundamental component of the director's workflow.</w:t>
      </w:r>
    </w:p>
    <w:bookmarkEnd w:id="23"/>
    <w:bookmarkStart w:id="24" w:name="X15a96f78a78ab29d5cf688004ebb453c8068c97"/>
    <w:p>
      <w:pPr>
        <w:pStyle w:val="Heading3"/>
      </w:pPr>
      <w:r>
        <w:t xml:space="preserve">3.2 Technological Integration and Virtual Production</w:t>
      </w:r>
    </w:p>
    <w:p>
      <w:pPr>
        <w:pStyle w:val="FirstParagraph"/>
      </w:pPr>
      <w:r>
        <w:t xml:space="preserve">China Guangzhou</w:t>
      </w:r>
    </w:p>
    <w:p>
      <w:pPr>
        <w:pStyle w:val="BodyText"/>
      </w:pPr>
      <w:r>
        <w:t xml:space="preserve">is rapidly becoming a leader in film technology infrastructure. The establishment of large-scale LED volume stages and advanced post-production facilities means that the modern</w:t>
      </w:r>
    </w:p>
    <w:p>
      <w:pPr>
        <w:pStyle w:val="BodyText"/>
      </w:pPr>
      <w:r>
        <w:t xml:space="preserve">Film Director</w:t>
      </w:r>
      <w:r>
        <w:t xml:space="preserve"> </w:t>
      </w:r>
      <w:r>
        <w:t xml:space="preserve">must be proficient in virtual production techniques. This involves working closely with VFX supervisors to visualize scenes before shooting begins, utilizing real-time rendering engines like Unreal Engine. The director’s ability to manage these technical workflows directly impacts budget efficiency and creative flexibility. In this</w:t>
      </w:r>
      <w:r>
        <w:t xml:space="preserve"> </w:t>
      </w:r>
      <w:r>
        <w:rPr>
          <w:iCs/>
          <w:i/>
        </w:rPr>
        <w:t xml:space="preserve">Project Report</w:t>
      </w:r>
    </w:p>
    <w:p>
      <w:pPr>
        <w:pStyle w:val="BodyText"/>
      </w:pPr>
      <w:r>
        <w:t xml:space="preserve">, we highlight that directors in Guangzhou who leverage these technologies can achieve production values previously only available to Hollywood blockbusters.</w:t>
      </w:r>
    </w:p>
    <w:p>
      <w:pPr>
        <w:pStyle w:val="BodyText"/>
      </w:pPr>
      <w:r>
        <w:t xml:space="preserve">3.3 Regulatory Navigation and Compliance</w:t>
      </w:r>
    </w:p>
    <w:p>
      <w:pPr>
        <w:pStyle w:val="BodyText"/>
      </w:pPr>
      <w:r>
        <w:t xml:space="preserve">The media landscape in China is governed by specific regulatory frameworks. A professional</w:t>
      </w:r>
    </w:p>
    <w:p>
      <w:pPr>
        <w:pStyle w:val="BodyText"/>
      </w:pPr>
      <w:r>
        <w:t xml:space="preserve">Film Director</w:t>
      </w:r>
    </w:p>
    <w:p>
      <w:pPr>
        <w:pStyle w:val="BodyText"/>
      </w:pPr>
      <w:r>
        <w:t xml:space="preserve">working in or with</w:t>
      </w:r>
    </w:p>
    <w:p>
      <w:pPr>
        <w:pStyle w:val="BodyText"/>
      </w:pPr>
      <w:r>
        <w:t xml:space="preserve">China Guangzhou</w:t>
      </w:r>
    </w:p>
    <w:p>
      <w:pPr>
        <w:pStyle w:val="BodyText"/>
      </w:pPr>
      <w:r>
        <w:t xml:space="preserve">must understand censorship guidelines, content rating systems, and co-production treaties. This does not stifle creativity but rather frames it within a structured environment where themes of social harmony, historical accuracy, and cultural pride are often encouraged. The director acts as the final gatekeeper for compliance while maintaining artistic integrity.</w:t>
      </w:r>
    </w:p>
    <w:bookmarkEnd w:id="24"/>
    <w:bookmarkEnd w:id="25"/>
    <w:bookmarkStart w:id="26" w:name="X01f9894f178e1b957e3e81a0ed8a1d21beb73ed"/>
    <w:p>
      <w:pPr>
        <w:pStyle w:val="Heading2"/>
      </w:pPr>
      <w:r>
        <w:t xml:space="preserve">4. Strategic Importance of Guangzhou in the Regional Ecosystem</w:t>
      </w:r>
    </w:p>
    <w:p>
      <w:pPr>
        <w:pStyle w:val="FirstParagraph"/>
      </w:pPr>
      <w:r>
        <w:t xml:space="preserve">China Guangzhou</w:t>
      </w:r>
    </w:p>
    <w:p>
      <w:pPr>
        <w:pStyle w:val="BodyText"/>
      </w:pPr>
      <w:r>
        <w:t xml:space="preserve">plays a pivotal role in the Greater Bay Area (GBA) initiative, which aims to integrate Hong Kong, Macau, and mainland Chinese cities into a unified economic and cultural zone. For film directors, this means access to a broader pool of talent and resources. The city’s proximity to Hong Kong allows for cross-pollination of creative ideas. Many international</w:t>
      </w:r>
    </w:p>
    <w:p>
      <w:pPr>
        <w:pStyle w:val="BodyText"/>
      </w:pPr>
      <w:r>
        <w:t xml:space="preserve">Film Directors</w:t>
      </w:r>
    </w:p>
    <w:p>
      <w:pPr>
        <w:pStyle w:val="BodyText"/>
      </w:pPr>
      <w:r>
        <w:t xml:space="preserve">utilize Guangzhou as a base for cost-effective production while leveraging the international distribution networks often associated with its neighbors.</w:t>
      </w:r>
    </w:p>
    <w:p>
      <w:pPr>
        <w:pStyle w:val="BodyText"/>
      </w:pPr>
      <w:r>
        <w:t xml:space="preserve">Furthermore, the government of Guangzhou actively supports film projects through grants and tax rebates. This financial incentive structure makes the city an attractive destination for independent filmmakers and major studios alike. The</w:t>
      </w:r>
    </w:p>
    <w:p>
      <w:pPr>
        <w:pStyle w:val="BodyText"/>
      </w:pPr>
      <w:r>
        <w:t xml:space="preserve">Film Director</w:t>
      </w:r>
    </w:p>
    <w:p>
      <w:pPr>
        <w:pStyle w:val="BodyText"/>
      </w:pPr>
      <w:r>
        <w:t xml:space="preserve">must be adept at navigating these bureaucratic incentives, ensuring that their project qualifies for local support while meeting international co-production standards.</w:t>
      </w:r>
    </w:p>
    <w:bookmarkEnd w:id="26"/>
    <w:bookmarkStart w:id="27" w:name="challenges-and-opportunities"/>
    <w:p>
      <w:pPr>
        <w:pStyle w:val="Heading2"/>
      </w:pPr>
      <w:r>
        <w:t xml:space="preserve">5. Challenges and Opportunities</w:t>
      </w:r>
    </w:p>
    <w:p>
      <w:pPr>
        <w:pStyle w:val="FirstParagraph"/>
      </w:pPr>
      <w:r>
        <w:t xml:space="preserve">While the opportunities in</w:t>
      </w:r>
    </w:p>
    <w:p>
      <w:pPr>
        <w:pStyle w:val="BodyText"/>
      </w:pPr>
      <w:r>
        <w:t xml:space="preserve">China Guangzhou</w:t>
      </w:r>
    </w:p>
    <w:p>
      <w:pPr>
        <w:pStyle w:val="BodyText"/>
      </w:pPr>
      <w:r>
        <w:t xml:space="preserve">are significant, they come with challenges. Language barriers remain a primary hurdle for non-native speakers, requiring directors to rely heavily on local line producers and assistants who can bridge communication gaps. Additionally, the pace of production in Asia can be faster than in Western markets, demanding high levels of efficiency from the director.</w:t>
      </w:r>
    </w:p>
    <w:p>
      <w:pPr>
        <w:pStyle w:val="BodyText"/>
      </w:pPr>
      <w:r>
        <w:t xml:space="preserve">However, these challenges present opportunities for growth. Directors who invest time in learning basic Mandarin or Cantonese phrases and building strong local relationships often find a more collaborative and supportive working environment. The emerging middle class in Guangzhou represents a growing consumer base for diverse content, offering directors a chance to reach audiences that are eager for new stories.</w:t>
      </w:r>
    </w:p>
    <w:bookmarkEnd w:id="27"/>
    <w:bookmarkStart w:id="28" w:name="recommendations-for-stakeholders"/>
    <w:p>
      <w:pPr>
        <w:pStyle w:val="Heading2"/>
      </w:pPr>
      <w:r>
        <w:t xml:space="preserve">6. Recommendations for Stakeholders</w:t>
      </w:r>
    </w:p>
    <w:p>
      <w:pPr>
        <w:pStyle w:val="FirstParagraph"/>
      </w:pPr>
      <w:r>
        <w:t xml:space="preserve">Based on the findings of this</w:t>
      </w:r>
      <w:r>
        <w:t xml:space="preserve"> </w:t>
      </w:r>
      <w:r>
        <w:rPr>
          <w:iCs/>
          <w:i/>
        </w:rPr>
        <w:t xml:space="preserve">Project Report</w:t>
      </w:r>
    </w:p>
    <w:p>
      <w:pPr>
        <w:pStyle w:val="BodyText"/>
      </w:pPr>
      <w:r>
        <w:t xml:space="preserve">, we propose the following recommendations:</w:t>
      </w:r>
    </w:p>
    <w:p>
      <w:pPr>
        <w:numPr>
          <w:ilvl w:val="0"/>
          <w:numId w:val="1001"/>
        </w:numPr>
        <w:pStyle w:val="Compact"/>
      </w:pPr>
      <w:r>
        <w:rPr>
          <w:bCs/>
          <w:b/>
        </w:rPr>
        <w:t xml:space="preserve">Cultural Training Programs:</w:t>
      </w:r>
    </w:p>
    <w:p>
      <w:pPr>
        <w:numPr>
          <w:ilvl w:val="0"/>
          <w:numId w:val="1000"/>
        </w:numPr>
        <w:pStyle w:val="Compact"/>
      </w:pPr>
      <w:r>
        <w:t xml:space="preserve">Organizations sending directors to work in Guangzhou should mandate pre-departure cultural immersion training.</w:t>
      </w:r>
    </w:p>
    <w:p>
      <w:pPr>
        <w:numPr>
          <w:ilvl w:val="0"/>
          <w:numId w:val="1001"/>
        </w:numPr>
        <w:pStyle w:val="Compact"/>
      </w:pPr>
      <w:r>
        <w:rPr>
          <w:bCs/>
          <w:b/>
        </w:rPr>
        <w:t xml:space="preserve">Tech-Forward Partnerships:</w:t>
      </w:r>
    </w:p>
    <w:p>
      <w:pPr>
        <w:numPr>
          <w:ilvl w:val="0"/>
          <w:numId w:val="1000"/>
        </w:numPr>
        <w:pStyle w:val="Compact"/>
      </w:pPr>
      <w:r>
        <w:t xml:space="preserve">Encourage collaborations between international directors and local tech firms in Guangzhou to integrate cutting-edge virtual production tools.</w:t>
      </w:r>
    </w:p>
    <w:p>
      <w:pPr>
        <w:numPr>
          <w:ilvl w:val="0"/>
          <w:numId w:val="1001"/>
        </w:numPr>
        <w:pStyle w:val="Compact"/>
      </w:pPr>
      <w:r>
        <w:t xml:space="preserve">Regulatory Workshops:</w:t>
      </w:r>
    </w:p>
    <w:p>
      <w:pPr>
        <w:numPr>
          <w:ilvl w:val="0"/>
          <w:numId w:val="1000"/>
        </w:numPr>
        <w:pStyle w:val="Compact"/>
      </w:pPr>
      <w:r>
        <w:t xml:space="preserve">Provide comprehensive briefings on Chinese media regulations to ensure smooth project execution.</w:t>
      </w:r>
    </w:p>
    <w:bookmarkEnd w:id="28"/>
    <w:bookmarkStart w:id="29" w:name="conclusion"/>
    <w:p>
      <w:pPr>
        <w:pStyle w:val="Heading2"/>
      </w:pPr>
      <w:r>
        <w:t xml:space="preserve">7. Conclusion</w:t>
      </w:r>
    </w:p>
    <w:p>
      <w:pPr>
        <w:pStyle w:val="FirstParagraph"/>
      </w:pPr>
      <w:r>
        <w:t xml:space="preserve">The role of the</w:t>
      </w:r>
    </w:p>
    <w:p>
      <w:pPr>
        <w:pStyle w:val="BodyText"/>
      </w:pPr>
      <w:r>
        <w:t xml:space="preserve">Film Director</w:t>
      </w:r>
    </w:p>
    <w:p>
      <w:pPr>
        <w:pStyle w:val="BodyText"/>
      </w:pPr>
      <w:r>
        <w:t xml:space="preserve">in contemporary cinema is more dynamic than ever, particularly within the vibrant and complex environment of</w:t>
      </w:r>
    </w:p>
    <w:p>
      <w:pPr>
        <w:pStyle w:val="BodyText"/>
      </w:pPr>
      <w:r>
        <w:t xml:space="preserve">China Guangzhou</w:t>
      </w:r>
      <w:r>
        <w:t xml:space="preserve">. This city offers a unique blend of cultural richness, technological advancement, and economic incentive. By adapting to the local context and embracing new production methodologies, directors can create works that resonate both locally and globally. This</w:t>
      </w:r>
      <w:r>
        <w:t xml:space="preserve"> </w:t>
      </w:r>
      <w:r>
        <w:rPr>
          <w:iCs/>
          <w:i/>
        </w:rPr>
        <w:t xml:space="preserve">Project Report</w:t>
      </w:r>
    </w:p>
    <w:p>
      <w:pPr>
        <w:pStyle w:val="BodyText"/>
      </w:pPr>
      <w:r>
        <w:t xml:space="preserve">serves as a foundational guide for understanding how strategic alignment with Guangzhou’s industry standards can lead to successful cinematic outcomes.</w:t>
      </w:r>
    </w:p>
    <w:p>
      <w:pPr>
        <w:pStyle w:val="BodyText"/>
      </w:pPr>
      <w:r>
        <w:rPr>
          <w:iCs/>
          <w:i/>
        </w:rPr>
        <w:t xml:space="preserve">Note: All references to cultural nuances and regulatory environments are based on current general industry practices in the region as of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the Film Director Role in China Guangzhou</dc:title>
  <dc:creator/>
  <dc:language>en</dc:language>
  <cp:keywords/>
  <dcterms:created xsi:type="dcterms:W3CDTF">2026-07-29T15:35:58Z</dcterms:created>
  <dcterms:modified xsi:type="dcterms:W3CDTF">2026-07-29T15:35:58Z</dcterms:modified>
</cp:coreProperties>
</file>

<file path=docProps/custom.xml><?xml version="1.0" encoding="utf-8"?>
<Properties xmlns="http://schemas.openxmlformats.org/officeDocument/2006/custom-properties" xmlns:vt="http://schemas.openxmlformats.org/officeDocument/2006/docPropsVTypes"/>
</file>